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38.png" ContentType="image/png"/>
  <Override PartName="/word/media/image37.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imes New Roman" w:cs="Times New Roman" w:hAnsi="Times New Roman"/>
          <w:b/>
          <w:smallCaps/>
          <w:sz w:val="44"/>
          <w:szCs w:val="44"/>
        </w:rPr>
        <w:t>Piano Educativo Individualizzato</w:t>
      </w:r>
    </w:p>
    <w:p>
      <w:pPr>
        <w:pStyle w:val="style0"/>
        <w:jc w:val="center"/>
      </w:pPr>
      <w:r>
        <w:rPr>
          <w:rFonts w:ascii="Times New Roman" w:cs="Times New Roman" w:hAnsi="Times New Roman"/>
          <w:smallCaps/>
          <w:sz w:val="28"/>
          <w:szCs w:val="28"/>
        </w:rPr>
        <w:t xml:space="preserve">(art. 7, D. Lgs. </w:t>
      </w:r>
      <w:r>
        <w:rPr>
          <w:rFonts w:ascii="Times New Roman" w:cs="Times New Roman" w:hAnsi="Times New Roman"/>
          <w:sz w:val="28"/>
          <w:szCs w:val="28"/>
        </w:rPr>
        <w:t xml:space="preserve">13 </w:t>
      </w:r>
      <w:r>
        <w:rPr>
          <w:rFonts w:ascii="Times New Roman" w:cs="Times New Roman" w:hAnsi="Times New Roman"/>
          <w:smallCaps/>
          <w:sz w:val="28"/>
          <w:szCs w:val="28"/>
        </w:rPr>
        <w:t xml:space="preserve">aprile 2017, n. 66 </w:t>
      </w:r>
      <w:r>
        <w:rPr>
          <w:rFonts w:ascii="Times New Roman" w:cs="Times New Roman" w:hAnsi="Times New Roman"/>
          <w:sz w:val="28"/>
          <w:szCs w:val="28"/>
        </w:rPr>
        <w:t>e s.m.i.</w:t>
      </w:r>
      <w:r>
        <w:rPr>
          <w:rFonts w:ascii="Times New Roman" w:cs="Times New Roman" w:hAnsi="Times New Roman"/>
          <w:smallCaps/>
          <w:sz w:val="28"/>
          <w:szCs w:val="28"/>
        </w:rPr>
        <w:t>)</w:t>
      </w:r>
    </w:p>
    <w:p>
      <w:pPr>
        <w:pStyle w:val="style0"/>
        <w:jc w:val="center"/>
      </w:pPr>
      <w:r>
        <w:rPr>
          <w:rFonts w:ascii="Times New Roman" w:cs="Times New Roman" w:hAnsi="Times New Roman"/>
          <w:b/>
          <w:sz w:val="32"/>
          <w:szCs w:val="32"/>
        </w:rPr>
        <w:t>Anno Scolastico __________</w:t>
      </w:r>
    </w:p>
    <w:p>
      <w:pPr>
        <w:pStyle w:val="style0"/>
      </w:pPr>
      <w:r>
        <w:rPr>
          <w:rFonts w:ascii="Times New Roman" w:cs="Times New Roman" w:hAnsi="Times New Roman"/>
          <w:sz w:val="32"/>
          <w:szCs w:val="32"/>
        </w:rPr>
        <w:t xml:space="preserve">ALUNNO/A ____________________________       </w:t>
      </w:r>
    </w:p>
    <w:p>
      <w:pPr>
        <w:pStyle w:val="style0"/>
        <w:ind w:hanging="5245" w:left="5245" w:right="0"/>
      </w:pPr>
      <w:r>
        <w:rPr>
          <w:rFonts w:ascii="Times New Roman" w:cs="Times New Roman" w:hAnsi="Times New Roman"/>
        </w:rPr>
        <w:t xml:space="preserve">codice sostitutivo personale ____________ </w:t>
      </w:r>
    </w:p>
    <w:p>
      <w:pPr>
        <w:pStyle w:val="style0"/>
      </w:pPr>
      <w:r>
        <w:rPr>
          <w:rFonts w:ascii="Times New Roman" w:cs="Times New Roman" w:hAnsi="Times New Roman"/>
          <w:sz w:val="28"/>
          <w:szCs w:val="28"/>
        </w:rPr>
        <w:t xml:space="preserve">Classe _________________ </w:t>
        <w:tab/>
        <w:t xml:space="preserve"> Plesso o sede__________________ </w:t>
      </w:r>
    </w:p>
    <w:p>
      <w:pPr>
        <w:pStyle w:val="style0"/>
      </w:pPr>
      <w:r>
        <w:rPr>
          <w:rFonts w:ascii="Times New Roman" w:cs="Times New Roman" w:hAnsi="Times New Roman"/>
          <w:smallCaps/>
          <w:sz w:val="28"/>
          <w:szCs w:val="28"/>
        </w:rPr>
        <w:t xml:space="preserve">Accertamento della condizione di disabilità in età evolutiva ai fini dell'inclusione scolastica </w:t>
      </w:r>
      <w:r>
        <w:rPr>
          <w:rFonts w:ascii="Times New Roman" w:cs="Times New Roman" w:hAnsi="Times New Roman"/>
        </w:rPr>
        <w:t>rilasciato in data _________</w:t>
      </w:r>
      <w:r>
        <w:rPr>
          <w:rFonts w:ascii="Times New Roman" w:cs="Times New Roman" w:hAnsi="Times New Roman"/>
          <w:smallCaps/>
          <w:sz w:val="28"/>
          <w:szCs w:val="28"/>
        </w:rPr>
        <w:br/>
      </w:r>
      <w:r>
        <w:rPr>
          <w:rFonts w:ascii="Times New Roman" w:cs="Times New Roman" w:hAnsi="Times New Roman"/>
        </w:rPr>
        <w:t xml:space="preserve">Data scadenza o rivedibilità: </w:t>
      </w:r>
      <w:r>
        <w:rPr>
          <w:rFonts w:ascii="Times New Roman" w:cs="Times New Roman" w:eastAsia="Webdings" w:hAnsi="Times New Roman"/>
        </w:rPr>
        <w:t></w:t>
      </w:r>
      <w:r>
        <w:rPr>
          <w:rFonts w:ascii="Times New Roman" w:cs="Times New Roman" w:eastAsia="Tahoma" w:hAnsi="Times New Roman"/>
        </w:rPr>
        <w:t xml:space="preserve"> ______________ </w:t>
      </w:r>
      <w:r>
        <w:rPr>
          <w:rFonts w:ascii="Times New Roman" w:cs="Times New Roman" w:eastAsia="Webdings" w:hAnsi="Times New Roman"/>
        </w:rPr>
        <w:t></w:t>
      </w:r>
      <w:r>
        <w:rPr>
          <w:rFonts w:ascii="Times New Roman" w:cs="Times New Roman" w:eastAsia="Tahoma" w:hAnsi="Times New Roman"/>
        </w:rPr>
        <w:t xml:space="preserve"> </w:t>
      </w:r>
      <w:r>
        <w:rPr>
          <w:rFonts w:ascii="Times New Roman" w:cs="Times New Roman" w:hAnsi="Times New Roman"/>
        </w:rPr>
        <w:t>Non indicata</w:t>
      </w:r>
    </w:p>
    <w:p>
      <w:pPr>
        <w:pStyle w:val="style0"/>
      </w:pPr>
      <w:r>
        <w:rPr>
          <w:rFonts w:ascii="Times New Roman" w:cs="Times New Roman" w:hAnsi="Times New Roman"/>
          <w:smallCaps/>
          <w:sz w:val="28"/>
          <w:szCs w:val="28"/>
          <w:shd w:fill="FFFFFF" w:val="clear"/>
        </w:rPr>
        <w:t>Profilo di funzionamento,</w:t>
      </w:r>
      <w:r>
        <w:rPr>
          <w:rFonts w:ascii="Times New Roman" w:cs="Times New Roman" w:hAnsi="Times New Roman"/>
          <w:shd w:fill="FFFFFF" w:val="clear"/>
        </w:rPr>
        <w:t xml:space="preserve"> se c’è</w:t>
      </w:r>
      <w:r>
        <w:rPr>
          <w:rFonts w:ascii="Times New Roman" w:cs="Times New Roman" w:hAnsi="Times New Roman"/>
          <w:smallCaps/>
          <w:sz w:val="28"/>
          <w:szCs w:val="28"/>
          <w:shd w:fill="FFFFFF" w:val="clear"/>
        </w:rPr>
        <w:t xml:space="preserve">, </w:t>
      </w:r>
      <w:r>
        <w:rPr>
          <w:rFonts w:ascii="Times New Roman" w:cs="Times New Roman" w:hAnsi="Times New Roman"/>
          <w:shd w:fill="FFFFFF" w:val="clear"/>
        </w:rPr>
        <w:t>redatto in data _______________</w:t>
      </w:r>
      <w:r>
        <w:rPr>
          <w:rFonts w:ascii="Times New Roman" w:cs="Times New Roman" w:hAnsi="Times New Roman"/>
        </w:rPr>
        <w:t xml:space="preserve"> </w:t>
      </w:r>
    </w:p>
    <w:p>
      <w:pPr>
        <w:pStyle w:val="style0"/>
      </w:pPr>
      <w:r>
        <w:rPr>
          <w:rFonts w:ascii="Times New Roman" w:cs="Times New Roman" w:hAnsi="Times New Roman"/>
        </w:rPr>
        <w:t xml:space="preserve">Nella fase transitoria: </w:t>
      </w:r>
    </w:p>
    <w:p>
      <w:pPr>
        <w:pStyle w:val="style0"/>
        <w:ind w:hanging="708" w:left="708" w:right="0"/>
      </w:pPr>
      <w:r>
        <w:rPr>
          <w:rFonts w:ascii="Webdings" w:cs="Webdings" w:eastAsia="Webdings" w:hAnsi="Webdings"/>
        </w:rPr>
        <w:t></w:t>
      </w:r>
      <w:r>
        <w:rPr>
          <w:rFonts w:ascii="Times New Roman" w:cs="Times New Roman" w:hAnsi="Times New Roman"/>
          <w:smallCaps/>
          <w:sz w:val="28"/>
          <w:szCs w:val="28"/>
        </w:rPr>
        <w:t xml:space="preserve"> </w:t>
      </w:r>
      <w:r>
        <w:rPr>
          <w:rFonts w:ascii="Times New Roman" w:cs="Times New Roman" w:hAnsi="Times New Roman"/>
          <w:smallCaps/>
          <w:sz w:val="28"/>
          <w:szCs w:val="28"/>
        </w:rPr>
        <w:tab/>
        <w:t>Profilo di Funzionamento non disponibile</w:t>
        <w:br/>
        <w:t xml:space="preserve">Diagnosi funzionale </w:t>
      </w:r>
      <w:r>
        <w:rPr>
          <w:rFonts w:ascii="Times New Roman" w:cs="Times New Roman" w:hAnsi="Times New Roman"/>
        </w:rPr>
        <w:t>redatta in data</w:t>
      </w:r>
      <w:r>
        <w:rPr>
          <w:rFonts w:ascii="Times New Roman" w:cs="Times New Roman" w:hAnsi="Times New Roman"/>
          <w:smallCaps/>
          <w:sz w:val="28"/>
          <w:szCs w:val="28"/>
        </w:rPr>
        <w:t xml:space="preserve"> _________________ </w:t>
        <w:br/>
        <w:t xml:space="preserve">Profilo Dinamico Funzionale in vigore </w:t>
      </w:r>
      <w:r>
        <w:rPr>
          <w:rFonts w:ascii="Times New Roman" w:cs="Times New Roman" w:hAnsi="Times New Roman"/>
        </w:rPr>
        <w:t>approvato in data</w:t>
      </w:r>
      <w:r>
        <w:rPr>
          <w:rFonts w:ascii="Times New Roman" w:cs="Times New Roman" w:hAnsi="Times New Roman"/>
          <w:smallCaps/>
          <w:sz w:val="28"/>
          <w:szCs w:val="28"/>
        </w:rPr>
        <w:t xml:space="preserve"> ____________</w:t>
      </w:r>
    </w:p>
    <w:p>
      <w:pPr>
        <w:pStyle w:val="style0"/>
        <w:ind w:hanging="708" w:left="708" w:right="0"/>
      </w:pPr>
      <w:r>
        <w:rPr>
          <w:rFonts w:ascii="Times New Roman" w:cs="Times New Roman" w:hAnsi="Times New Roman"/>
          <w:smallCaps/>
          <w:sz w:val="28"/>
          <w:szCs w:val="28"/>
        </w:rPr>
        <w:t xml:space="preserve">Progetto Individuale     </w:t>
      </w:r>
      <w:r>
        <w:rPr>
          <w:rFonts w:ascii="Webdings" w:cs="Webdings" w:eastAsia="Webdings" w:hAnsi="Webdings"/>
        </w:rPr>
        <w:t></w:t>
      </w:r>
      <w:r>
        <w:rPr>
          <w:rFonts w:ascii="Tahoma" w:cs="Tahoma" w:eastAsia="Tahoma" w:hAnsi="Tahoma"/>
        </w:rPr>
        <w:t xml:space="preserve"> </w:t>
      </w:r>
      <w:r>
        <w:rPr>
          <w:rFonts w:ascii="Times New Roman" w:cs="Times New Roman" w:hAnsi="Times New Roman"/>
        </w:rPr>
        <w:t xml:space="preserve">redatto in data _____________ </w:t>
      </w:r>
      <w:r>
        <w:rPr>
          <w:rFonts w:ascii="Webdings" w:cs="Webdings" w:eastAsia="Webdings" w:hAnsi="Webdings"/>
        </w:rPr>
        <w:t></w:t>
      </w:r>
      <w:r>
        <w:rPr>
          <w:rFonts w:ascii="Tahoma" w:cs="Tahoma" w:eastAsia="Tahoma" w:hAnsi="Tahoma"/>
        </w:rPr>
        <w:t xml:space="preserve"> </w:t>
      </w:r>
      <w:r>
        <w:rPr>
          <w:rFonts w:ascii="Times New Roman" w:cs="Times New Roman" w:hAnsi="Times New Roman"/>
        </w:rPr>
        <w:t xml:space="preserve">non redatto </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2903"/>
        <w:gridCol w:w="3085"/>
        <w:gridCol w:w="3476"/>
      </w:tblGrid>
      <w:tr>
        <w:trPr>
          <w:trHeight w:hRule="atLeast" w:val="1147"/>
          <w:cantSplit w:val="true"/>
        </w:trPr>
        <w:tc>
          <w:tcPr>
            <w:tcW w:type="dxa" w:w="29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sz w:val="28"/>
                <w:szCs w:val="28"/>
              </w:rPr>
              <w:t xml:space="preserve">PEI Provvisorio </w:t>
            </w:r>
          </w:p>
          <w:p>
            <w:pPr>
              <w:pStyle w:val="style0"/>
              <w:spacing w:after="120" w:before="0"/>
              <w:contextualSpacing w:val="false"/>
            </w:pPr>
            <w:r>
              <w:rPr/>
            </w:r>
          </w:p>
        </w:tc>
        <w:tc>
          <w:tcPr>
            <w:tcW w:type="dxa" w:w="308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rPr>
              <w:t>Data _______________</w:t>
            </w:r>
          </w:p>
          <w:p>
            <w:pPr>
              <w:pStyle w:val="style0"/>
              <w:spacing w:after="120" w:before="0"/>
              <w:contextualSpacing w:val="false"/>
            </w:pPr>
            <w:r>
              <w:rPr/>
            </w:r>
          </w:p>
        </w:tc>
        <w:tc>
          <w:tcPr>
            <w:tcW w:type="dxa" w:w="347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shd w:fill="FFFFFF" w:val="clear"/>
              </w:rPr>
              <w:t xml:space="preserve">Firma del ds </w:t>
            </w:r>
            <w:r>
              <w:rPr>
                <w:rFonts w:ascii="Times New Roman" w:cs="Times New Roman" w:hAnsi="Times New Roman"/>
                <w:shd w:fill="FFFFFF" w:val="clear"/>
              </w:rPr>
              <w:t>o suo delegato</w:t>
            </w:r>
          </w:p>
          <w:p>
            <w:pPr>
              <w:pStyle w:val="style0"/>
            </w:pPr>
            <w:r>
              <w:rPr>
                <w:rFonts w:ascii="Times New Roman" w:cs="Times New Roman" w:hAnsi="Times New Roman"/>
                <w:smallCaps/>
              </w:rPr>
              <w:t>…………………………</w:t>
            </w:r>
            <w:r>
              <w:rPr>
                <w:rFonts w:ascii="Times New Roman" w:cs="Times New Roman" w:hAnsi="Times New Roman"/>
                <w:smallCaps/>
              </w:rPr>
              <w:t xml:space="preserve">...         .  </w:t>
            </w:r>
          </w:p>
        </w:tc>
      </w:tr>
      <w:tr>
        <w:trPr>
          <w:trHeight w:hRule="atLeast" w:val="1147"/>
          <w:cantSplit w:val="true"/>
        </w:trPr>
        <w:tc>
          <w:tcPr>
            <w:tcW w:type="dxa" w:w="29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sz w:val="28"/>
                <w:szCs w:val="28"/>
              </w:rPr>
              <w:t>Approvazione del PEI</w:t>
            </w:r>
            <w:r>
              <w:rPr>
                <w:rFonts w:ascii="Times New Roman" w:cs="Times New Roman" w:hAnsi="Times New Roman"/>
                <w:smallCaps/>
                <w:sz w:val="28"/>
                <w:szCs w:val="28"/>
              </w:rPr>
              <w:t xml:space="preserve"> </w:t>
            </w:r>
            <w:r>
              <w:rPr>
                <w:rFonts w:ascii="Times New Roman" w:cs="Times New Roman" w:hAnsi="Times New Roman"/>
                <w:smallCaps/>
                <w:sz w:val="28"/>
                <w:szCs w:val="28"/>
              </w:rPr>
              <w:t>e sottoscrizione</w:t>
            </w:r>
          </w:p>
        </w:tc>
        <w:tc>
          <w:tcPr>
            <w:tcW w:type="dxa" w:w="308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
          </w:p>
        </w:tc>
        <w:tc>
          <w:tcPr>
            <w:tcW w:type="dxa" w:w="347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shd w:fill="FFFFFF" w:val="clear"/>
              </w:rPr>
              <w:t xml:space="preserve">Firma del ds </w:t>
            </w:r>
            <w:r>
              <w:rPr>
                <w:rFonts w:ascii="Times New Roman" w:cs="Times New Roman" w:hAnsi="Times New Roman"/>
                <w:shd w:fill="FFFFFF" w:val="clear"/>
              </w:rPr>
              <w:t>o suo delegato</w:t>
            </w:r>
          </w:p>
          <w:p>
            <w:pPr>
              <w:pStyle w:val="style0"/>
            </w:pPr>
            <w:r>
              <w:rPr>
                <w:rFonts w:ascii="Times New Roman" w:cs="Times New Roman" w:hAnsi="Times New Roman"/>
                <w:smallCaps/>
              </w:rPr>
              <w:t>…………………………</w:t>
            </w:r>
            <w:r>
              <w:rPr>
                <w:rFonts w:ascii="Times New Roman" w:cs="Times New Roman" w:hAnsi="Times New Roman"/>
                <w:smallCaps/>
              </w:rPr>
              <w:t xml:space="preserve">...         .  </w:t>
            </w:r>
          </w:p>
        </w:tc>
      </w:tr>
      <w:tr>
        <w:trPr>
          <w:trHeight w:hRule="atLeast" w:val="1051"/>
          <w:cantSplit w:val="true"/>
        </w:trPr>
        <w:tc>
          <w:tcPr>
            <w:tcW w:type="dxa" w:w="29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hAnsi="Times New Roman"/>
                <w:smallCaps/>
                <w:sz w:val="28"/>
                <w:szCs w:val="28"/>
              </w:rPr>
              <w:t>Verifica intermedia</w:t>
            </w:r>
          </w:p>
          <w:p>
            <w:pPr>
              <w:pStyle w:val="style0"/>
              <w:spacing w:after="120" w:before="0"/>
              <w:contextualSpacing w:val="false"/>
              <w:jc w:val="center"/>
            </w:pPr>
            <w:r>
              <w:rPr>
                <w:rFonts w:ascii="Times New Roman" w:cs="Times New Roman" w:hAnsi="Times New Roman"/>
                <w:smallCaps/>
                <w:sz w:val="28"/>
                <w:szCs w:val="28"/>
                <w:shd w:fill="FFFFFF" w:val="clear"/>
              </w:rPr>
              <w:t>(</w:t>
            </w:r>
            <w:r>
              <w:rPr>
                <w:rFonts w:ascii="Times New Roman" w:cs="Times New Roman" w:hAnsi="Times New Roman"/>
                <w:shd w:fill="FFFFFF" w:val="clear"/>
              </w:rPr>
              <w:t>se redatta)</w:t>
            </w:r>
          </w:p>
        </w:tc>
        <w:tc>
          <w:tcPr>
            <w:tcW w:type="dxa" w:w="308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
          </w:p>
        </w:tc>
        <w:tc>
          <w:tcPr>
            <w:tcW w:type="dxa" w:w="347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shd w:fill="FFFFFF" w:val="clear"/>
              </w:rPr>
              <w:t xml:space="preserve">Firma del ds </w:t>
            </w:r>
            <w:r>
              <w:rPr>
                <w:rFonts w:ascii="Times New Roman" w:cs="Times New Roman" w:hAnsi="Times New Roman"/>
                <w:shd w:fill="FFFFFF" w:val="clear"/>
              </w:rPr>
              <w:t>o suo delegato</w:t>
            </w:r>
            <w:r>
              <w:rPr>
                <w:rFonts w:ascii="Times New Roman" w:cs="Times New Roman" w:hAnsi="Times New Roman"/>
                <w:smallCaps/>
              </w:rPr>
              <w:t xml:space="preserve"> </w:t>
            </w:r>
          </w:p>
          <w:p>
            <w:pPr>
              <w:pStyle w:val="style0"/>
            </w:pPr>
            <w:r>
              <w:rPr>
                <w:rFonts w:ascii="Times New Roman" w:cs="Times New Roman" w:hAnsi="Times New Roman"/>
                <w:smallCaps/>
              </w:rPr>
              <w:t xml:space="preserve">………………………         </w:t>
            </w:r>
            <w:r>
              <w:rPr>
                <w:rFonts w:ascii="Times New Roman" w:cs="Times New Roman" w:hAnsi="Times New Roman"/>
                <w:smallCaps/>
              </w:rPr>
              <w:t xml:space="preserve">.  </w:t>
            </w:r>
          </w:p>
        </w:tc>
      </w:tr>
      <w:tr>
        <w:trPr>
          <w:cantSplit w:val="true"/>
        </w:trPr>
        <w:tc>
          <w:tcPr>
            <w:tcW w:type="dxa" w:w="29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sz w:val="28"/>
                <w:szCs w:val="28"/>
              </w:rPr>
              <w:t xml:space="preserve">Verifica finale </w:t>
            </w:r>
          </w:p>
          <w:p>
            <w:pPr>
              <w:pStyle w:val="style0"/>
              <w:spacing w:after="120" w:before="0"/>
              <w:contextualSpacing w:val="false"/>
            </w:pPr>
            <w:r>
              <w:rPr>
                <w:rFonts w:ascii="Times New Roman" w:cs="Times New Roman" w:hAnsi="Times New Roman"/>
                <w:smallCaps/>
                <w:sz w:val="28"/>
                <w:szCs w:val="28"/>
              </w:rPr>
              <w:t>e proposte per l’A.S. successivo</w:t>
            </w:r>
          </w:p>
        </w:tc>
        <w:tc>
          <w:tcPr>
            <w:tcW w:type="dxa" w:w="308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
          </w:p>
        </w:tc>
        <w:tc>
          <w:tcPr>
            <w:tcW w:type="dxa" w:w="347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hAnsi="Times New Roman"/>
                <w:smallCaps/>
                <w:shd w:fill="FFFFFF" w:val="clear"/>
              </w:rPr>
              <w:t xml:space="preserve">Firma del ds </w:t>
            </w:r>
            <w:r>
              <w:rPr>
                <w:rFonts w:ascii="Times New Roman" w:cs="Times New Roman" w:hAnsi="Times New Roman"/>
                <w:shd w:fill="FFFFFF" w:val="clear"/>
              </w:rPr>
              <w:t>o suo delegato</w:t>
            </w:r>
          </w:p>
          <w:p>
            <w:pPr>
              <w:pStyle w:val="style0"/>
            </w:pPr>
            <w:r>
              <w:rPr>
                <w:rFonts w:ascii="Times New Roman" w:cs="Times New Roman" w:hAnsi="Times New Roman"/>
                <w:smallCaps/>
              </w:rPr>
              <w:t xml:space="preserve">………………………         </w:t>
            </w:r>
            <w:r>
              <w:rPr>
                <w:rFonts w:ascii="Times New Roman" w:cs="Times New Roman" w:hAnsi="Times New Roman"/>
                <w:smallCaps/>
              </w:rPr>
              <w:t xml:space="preserve">.  </w:t>
            </w:r>
          </w:p>
        </w:tc>
      </w:tr>
    </w:tbl>
    <w:p>
      <w:pPr>
        <w:pStyle w:val="style54"/>
        <w:spacing w:after="0" w:before="0" w:line="100" w:lineRule="atLeast"/>
        <w:contextualSpacing w:val="false"/>
      </w:pPr>
      <w:r>
        <w:rPr/>
      </w:r>
    </w:p>
    <w:p>
      <w:pPr>
        <w:pStyle w:val="style1"/>
        <w:ind w:hanging="360" w:left="428" w:right="0"/>
      </w:pPr>
      <w:bookmarkStart w:id="0" w:name="_heading=h.gjdgxs"/>
      <w:bookmarkStart w:id="1" w:name="_heading=h.gjdgxs"/>
      <w:bookmarkEnd w:id="1"/>
      <w:r>
        <w:rPr/>
      </w:r>
    </w:p>
    <w:p>
      <w:pPr>
        <w:pStyle w:val="style1"/>
        <w:ind w:hanging="360" w:left="428" w:right="0"/>
      </w:pPr>
      <w:r>
        <w:rPr/>
        <w:t xml:space="preserve">Composizione del GLO - Gruppo di Lavoro </w:t>
      </w:r>
      <w:r>
        <w:rPr>
          <w:color w:val="00000A"/>
        </w:rPr>
        <w:t>Operativo per l’inclusione</w:t>
      </w:r>
    </w:p>
    <w:p>
      <w:pPr>
        <w:pStyle w:val="style0"/>
      </w:pPr>
      <w:r>
        <w:rPr>
          <w:sz w:val="16"/>
          <w:szCs w:val="16"/>
        </w:rPr>
        <w:t xml:space="preserve">Art. 15, commi 10 e 11 della L. 104/1992 (come modif. dal D.Lgs 96/2019) </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4595"/>
        <w:gridCol w:w="4867"/>
      </w:tblGrid>
      <w:tr>
        <w:trPr>
          <w:cantSplit w:val="true"/>
        </w:trPr>
        <w:tc>
          <w:tcPr>
            <w:tcW w:type="dxa" w:w="459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Nome e Cognome</w:t>
            </w:r>
          </w:p>
        </w:tc>
        <w:tc>
          <w:tcPr>
            <w:tcW w:type="dxa" w:w="486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4"/>
                <w:szCs w:val="14"/>
                <w:shd w:fill="FFFFFF" w:val="clear"/>
              </w:rPr>
              <w:t xml:space="preserve">* specificare a quale titolo ciascun componente interviene al GLO                 </w:t>
            </w:r>
            <w:r>
              <w:rPr>
                <w:rFonts w:ascii="Tahoma" w:cs="Tahoma" w:eastAsia="Tahoma" w:hAnsi="Tahoma"/>
                <w:sz w:val="14"/>
                <w:szCs w:val="14"/>
                <w:shd w:fill="FFFFFF" w:val="clear"/>
              </w:rPr>
              <w:t>(es. genitore, medico, docente, assistente alla comunicazione</w:t>
            </w:r>
            <w:r>
              <w:rPr>
                <w:rFonts w:ascii="Tahoma" w:cs="Tahoma" w:eastAsia="Tahoma" w:hAnsi="Tahoma"/>
                <w:sz w:val="14"/>
                <w:szCs w:val="14"/>
                <w:shd w:fill="FFFFFF" w:val="clear"/>
              </w:rPr>
              <w:t xml:space="preserve"> )</w:t>
            </w:r>
          </w:p>
        </w:tc>
      </w:tr>
      <w:tr>
        <w:trPr>
          <w:cantSplit w:val="true"/>
        </w:trPr>
        <w:tc>
          <w:tcPr>
            <w:tcW w:type="dxa" w:w="459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86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59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86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59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86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59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86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59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86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59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86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59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Pr>
            <w:r>
              <w:rPr/>
            </w:r>
          </w:p>
        </w:tc>
        <w:tc>
          <w:tcPr>
            <w:tcW w:type="dxa" w:w="486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459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ind w:hanging="0" w:left="142" w:right="0"/>
              <w:contextualSpacing w:val="false"/>
            </w:pPr>
            <w:r>
              <w:rPr>
                <w:rFonts w:ascii="Tahoma" w:cs="Tahoma" w:eastAsia="Tahoma" w:hAnsi="Tahoma"/>
                <w:color w:val="000000"/>
                <w:sz w:val="20"/>
                <w:szCs w:val="20"/>
              </w:rPr>
              <w:t>…</w:t>
            </w:r>
          </w:p>
        </w:tc>
        <w:tc>
          <w:tcPr>
            <w:tcW w:type="dxa" w:w="486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bl>
    <w:p>
      <w:pPr>
        <w:pStyle w:val="style0"/>
        <w:spacing w:after="0" w:before="120"/>
        <w:contextualSpacing w:val="false"/>
      </w:pPr>
      <w:r>
        <w:rPr/>
      </w:r>
    </w:p>
    <w:p>
      <w:pPr>
        <w:pStyle w:val="style0"/>
        <w:spacing w:after="0" w:before="120"/>
        <w:contextualSpacing w:val="false"/>
        <w:jc w:val="both"/>
      </w:pPr>
      <w:r>
        <w:rPr/>
      </w:r>
    </w:p>
    <w:p>
      <w:pPr>
        <w:pStyle w:val="style0"/>
        <w:spacing w:after="160" w:before="240"/>
        <w:contextualSpacing w:val="false"/>
      </w:pPr>
      <w:bookmarkStart w:id="2" w:name="_heading=h.30j0zll"/>
      <w:bookmarkEnd w:id="2"/>
      <w:r>
        <w:rPr>
          <w:rFonts w:ascii="Tahoma" w:cs="Tahoma" w:hAnsi="Tahoma"/>
          <w:b/>
        </w:rPr>
        <w:t>1. Quadro informativo</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Situazione familiare / descrizione dell’alunno/a</w:t>
            </w:r>
          </w:p>
          <w:p>
            <w:pPr>
              <w:pStyle w:val="style0"/>
              <w:spacing w:after="0" w:before="0" w:line="100" w:lineRule="atLeast"/>
              <w:contextualSpacing w:val="false"/>
            </w:pPr>
            <w:r>
              <w:rPr>
                <w:rFonts w:ascii="Calibri" w:cs="Calibri" w:eastAsia="Calibri" w:hAnsi="Calibri"/>
                <w:sz w:val="18"/>
                <w:szCs w:val="18"/>
                <w:lang w:eastAsia="it-IT"/>
              </w:rPr>
              <w:t xml:space="preserve">A cura dei genitori o esercenti la responsabilità genitoriale ovvero di altri componenti del GLO </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p>
        </w:tc>
      </w:tr>
    </w:tbl>
    <w:p>
      <w:pPr>
        <w:pStyle w:val="style0"/>
      </w:pPr>
      <w:r>
        <w:rPr/>
      </w:r>
    </w:p>
    <w:p>
      <w:pPr>
        <w:pStyle w:val="style1"/>
        <w:ind w:hanging="0" w:left="68" w:right="0"/>
      </w:pPr>
      <w:r>
        <w:rPr>
          <w:shd w:fill="FFFFFF" w:val="clear"/>
        </w:rPr>
        <w:t xml:space="preserve">2. Elementi generali desunti dal Profilo di Funzionamento o, se non disponibile, </w:t>
      </w:r>
    </w:p>
    <w:p>
      <w:pPr>
        <w:pStyle w:val="style0"/>
        <w:spacing w:after="120" w:before="0" w:line="100" w:lineRule="atLeast"/>
        <w:contextualSpacing w:val="false"/>
      </w:pPr>
      <w:r>
        <w:rPr>
          <w:b/>
        </w:rPr>
        <w:t xml:space="preserve">     </w:t>
      </w:r>
      <w:r>
        <w:rPr>
          <w:b/>
        </w:rPr>
        <w:t xml:space="preserve">dalla Diagnosi Funzionale.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 xml:space="preserve">Sintetica descrizione, considerando in particolare le dimensioni sulle quali va previsto l'intervento e che andranno </w:t>
            </w:r>
          </w:p>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quindi analizzate nel presente PEI</w:t>
            </w:r>
          </w:p>
          <w:p>
            <w:pPr>
              <w:pStyle w:val="style0"/>
              <w:spacing w:after="0" w:before="0" w:line="100" w:lineRule="atLeast"/>
              <w:contextualSpacing w:val="false"/>
            </w:pPr>
            <w:r>
              <w:rPr>
                <w:rFonts w:ascii="Calibri" w:cs="Calibri" w:eastAsia="Calibri" w:hAnsi="Calibri"/>
                <w: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after="0" w:before="0" w:line="100" w:lineRule="atLeast"/>
              <w:contextualSpacing w:val="false"/>
            </w:pPr>
            <w:r>
              <w:rPr/>
            </w:r>
          </w:p>
        </w:tc>
      </w:tr>
    </w:tbl>
    <w:p>
      <w:pPr>
        <w:pStyle w:val="style0"/>
        <w:spacing w:after="0" w:before="0" w:line="100" w:lineRule="atLeast"/>
        <w:contextualSpacing w:val="false"/>
      </w:pPr>
      <w:r>
        <w:rPr/>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63"/>
      </w:tblGrid>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120" w:line="100" w:lineRule="atLeast"/>
              <w:ind w:hanging="0" w:left="34" w:right="284"/>
              <w:contextualSpacing w:val="false"/>
              <w:jc w:val="both"/>
            </w:pPr>
            <w:r>
              <w:rPr>
                <w:rFonts w:ascii="Calibri" w:cs="Calibri" w:eastAsia="Calibri" w:hAnsi="Calibri"/>
                <w:i/>
                <w:sz w:val="20"/>
                <w:szCs w:val="20"/>
                <w:lang w:eastAsia="it-IT"/>
              </w:rPr>
              <w:t xml:space="preserve">In base alle indicazioni del Profilo di Funzionamento o della Diagnosi Funzionale sono individuate le dimensioni rispetto alle quali è necessario definire nel PEI specifici interventi. Le sezioni del PEI non coinvolte vengono omesse.                                                   </w:t>
            </w:r>
          </w:p>
        </w:tc>
      </w:tr>
      <w:tr>
        <w:trPr>
          <w:cantSplit w:val="true"/>
        </w:trPr>
        <w:tc>
          <w:tcPr>
            <w:tcW w:type="dxa" w:w="946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tabs>
                <w:tab w:leader="none" w:pos="5380" w:val="left"/>
                <w:tab w:leader="none" w:pos="6623" w:val="left"/>
                <w:tab w:leader="none" w:pos="7048" w:val="left"/>
                <w:tab w:leader="none" w:pos="8607"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Socializzazione/Interazione/Relazione</w:t>
            </w:r>
            <w:r>
              <w:rPr>
                <w:rFonts w:ascii="Calibri" w:cs="Calibri" w:eastAsia="Calibri" w:hAnsi="Calibri"/>
                <w:sz w:val="20"/>
                <w:szCs w:val="20"/>
                <w:lang w:eastAsia="it-IT"/>
              </w:rPr>
              <w:t xml:space="preserve">             </w:t>
            </w:r>
            <w:r>
              <w:rPr>
                <w:rFonts w:ascii="Calibri" w:cs="Calibri" w:eastAsia="Calibri" w:hAnsi="Calibri"/>
                <w:lang w:eastAsia="it-IT"/>
              </w:rPr>
              <w:t xml:space="preserve">Sezione 4A/5A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sz w:val="20"/>
                <w:szCs w:val="20"/>
                <w:lang w:eastAsia="it-IT"/>
              </w:rPr>
              <w:t xml:space="preserve">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5380" w:val="left"/>
                <w:tab w:leader="none" w:pos="5806" w:val="left"/>
                <w:tab w:leader="none" w:pos="6623" w:val="left"/>
                <w:tab w:leader="none" w:pos="7048" w:val="left"/>
                <w:tab w:leader="none" w:pos="8607"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Comunicazione/Linguaggio</w:t>
            </w:r>
            <w:r>
              <w:rPr>
                <w:rFonts w:ascii="Calibri" w:cs="Calibri" w:eastAsia="Calibri" w:hAnsi="Calibri"/>
                <w:sz w:val="20"/>
                <w:szCs w:val="20"/>
                <w:lang w:eastAsia="it-IT"/>
              </w:rPr>
              <w:t xml:space="preserve">                              </w:t>
            </w:r>
            <w:r>
              <w:rPr>
                <w:rFonts w:ascii="Calibri" w:cs="Calibri" w:eastAsia="Calibri" w:hAnsi="Calibri"/>
                <w:lang w:eastAsia="it-IT"/>
              </w:rPr>
              <w:t xml:space="preserve">Sezione 4B/5A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bCs/>
                <w:sz w:val="20"/>
                <w:szCs w:val="20"/>
                <w:lang w:eastAsia="it-IT"/>
              </w:rPr>
              <w:t xml:space="preserve"> </w:t>
            </w:r>
            <w:r>
              <w:rPr>
                <w:rFonts w:ascii="Calibri" w:cs="Calibri" w:eastAsia="Calibri" w:hAnsi="Calibri"/>
                <w:lang w:eastAsia="it-IT"/>
              </w:rPr>
              <w:t>Va omessa</w:t>
            </w:r>
          </w:p>
          <w:p>
            <w:pPr>
              <w:pStyle w:val="style0"/>
              <w:tabs>
                <w:tab w:leader="none" w:pos="5380" w:val="left"/>
                <w:tab w:leader="none" w:pos="5806" w:val="left"/>
                <w:tab w:leader="none" w:pos="6623" w:val="left"/>
                <w:tab w:leader="none" w:pos="7048" w:val="left"/>
                <w:tab w:leader="none" w:pos="8607"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Autonomia/ Orientamento</w:t>
            </w:r>
            <w:r>
              <w:rPr>
                <w:rFonts w:ascii="Calibri" w:cs="Calibri" w:eastAsia="Calibri" w:hAnsi="Calibri"/>
                <w:sz w:val="20"/>
                <w:szCs w:val="20"/>
                <w:lang w:eastAsia="it-IT"/>
              </w:rPr>
              <w:t xml:space="preserve">                               </w:t>
            </w:r>
            <w:r>
              <w:rPr>
                <w:rFonts w:ascii="Calibri" w:cs="Calibri" w:eastAsia="Calibri" w:hAnsi="Calibri"/>
                <w:lang w:eastAsia="it-IT"/>
              </w:rPr>
              <w:t xml:space="preserve">Sezione 4C/5A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7048" w:val="left"/>
                <w:tab w:leader="none" w:pos="7190" w:val="left"/>
                <w:tab w:leader="none" w:pos="8607" w:val="left"/>
              </w:tabs>
              <w:spacing w:after="0" w:before="0" w:line="100" w:lineRule="atLeast"/>
              <w:ind w:hanging="0" w:left="34" w:right="0"/>
              <w:contextualSpacing w:val="false"/>
            </w:pPr>
            <w:r>
              <w:rPr>
                <w:rFonts w:ascii="Calibri" w:cs="Calibri" w:eastAsia="Calibri" w:hAnsi="Calibri"/>
                <w:sz w:val="18"/>
                <w:szCs w:val="18"/>
                <w:lang w:eastAsia="it-IT"/>
              </w:rPr>
              <w:t>Dim.ne Cognitiva, Neuropsicologica e dell'Apprendimento</w:t>
            </w:r>
            <w:r>
              <w:rPr>
                <w:rFonts w:ascii="Calibri" w:cs="Calibri" w:eastAsia="Calibri" w:hAnsi="Calibri"/>
                <w:sz w:val="20"/>
                <w:szCs w:val="20"/>
                <w:lang w:eastAsia="it-IT"/>
              </w:rPr>
              <w:t xml:space="preserve"> </w:t>
            </w:r>
            <w:r>
              <w:rPr>
                <w:rFonts w:ascii="Calibri" w:cs="Calibri" w:eastAsia="Calibri" w:hAnsi="Calibri"/>
                <w:lang w:eastAsia="it-IT"/>
              </w:rPr>
              <w:t xml:space="preserve">Sezione  4D/5A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tc>
      </w:tr>
    </w:tbl>
    <w:p>
      <w:pPr>
        <w:pStyle w:val="style0"/>
        <w:spacing w:after="0" w:before="0" w:line="100" w:lineRule="atLeast"/>
        <w:contextualSpacing w:val="false"/>
        <w:jc w:val="both"/>
      </w:pPr>
      <w:r>
        <w:rPr/>
      </w:r>
    </w:p>
    <w:p>
      <w:pPr>
        <w:pStyle w:val="style1"/>
        <w:ind w:hanging="0" w:left="68" w:right="0"/>
      </w:pPr>
      <w:bookmarkStart w:id="3" w:name="_heading=h.2et92p0"/>
      <w:bookmarkStart w:id="4" w:name="_heading=h.3znysh7"/>
      <w:bookmarkEnd w:id="3"/>
      <w:bookmarkEnd w:id="4"/>
      <w:r>
        <w:rPr/>
        <w:t xml:space="preserve">3. </w:t>
      </w:r>
      <w:r>
        <w:rPr>
          <w:b w:val="false"/>
          <w:shd w:fill="FFFFFF" w:val="clear"/>
        </w:rPr>
        <w:t>Raccordo con il Progetto Individuale</w:t>
      </w:r>
      <w:r>
        <w:rPr>
          <w:shd w:fill="FFFFFF" w:val="clear"/>
        </w:rPr>
        <w:t xml:space="preserve">, </w:t>
      </w:r>
      <w:r>
        <w:rPr>
          <w:rFonts w:ascii="Times New Roman" w:cs="Times New Roman" w:hAnsi="Times New Roman"/>
          <w:shd w:fill="FFFFFF" w:val="clear"/>
        </w:rPr>
        <w:t>se redatto,</w:t>
      </w:r>
      <w:r>
        <w:rPr>
          <w:shd w:fill="FFFFFF" w:val="clear"/>
        </w:rPr>
        <w:t xml:space="preserve"> </w:t>
      </w:r>
      <w:r>
        <w:rPr>
          <w:b w:val="false"/>
          <w:shd w:fill="FFFFFF" w:val="clear"/>
        </w:rPr>
        <w:t>di cui all’art. 14 della Legge 328/2000</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rFonts w:ascii="Tahoma" w:cs="Tahoma" w:hAnsi="Tahoma"/>
          <w:i/>
          <w:sz w:val="20"/>
          <w:szCs w:val="20"/>
        </w:rPr>
        <w:t>a. Sintesi dei contenuti del Progetto Individuale e sue modalità di coordinamento e interazione con il presente PEI, tenendo conto delle considerazioni della famiglia. (Se il progetto individuale è stato già redatto) _____________________________________________________________________________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t>_____________________________________________________________________________________________________________________________________________________________________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rFonts w:ascii="Tahoma" w:cs="Tahoma" w:hAnsi="Tahoma"/>
          <w:i/>
          <w:sz w:val="20"/>
          <w:szCs w:val="20"/>
        </w:rPr>
        <w:t>____________________________________________________________________________________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rFonts w:ascii="Tahoma" w:cs="Tahoma" w:hAnsi="Tahoma"/>
          <w:i/>
          <w:sz w:val="20"/>
          <w:szCs w:val="20"/>
        </w:rPr>
        <w:t xml:space="preserve">b. Se il progetto individuale è stato richiesto e deve ancora essere redatto: </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rFonts w:ascii="Tahoma" w:cs="Tahoma" w:hAnsi="Tahoma"/>
          <w:i/>
          <w:sz w:val="20"/>
          <w:szCs w:val="20"/>
        </w:rPr>
        <w:t>indicazioni da considerare nella redazione del progetto individuale di cui all’articolo 14 Legge n. 328/00</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t>______________________________________________________________________________________________________________________________________________________________________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t>_____________________________________________________________________________________________________________________________________________________________________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i/>
          <w:sz w:val="20"/>
          <w:szCs w:val="20"/>
        </w:rPr>
        <w:t>_____________________________________________________________________________________________________</w:t>
      </w:r>
    </w:p>
    <w:p>
      <w:pPr>
        <w:pStyle w:val="style1"/>
        <w:spacing w:after="360" w:before="360"/>
        <w:ind w:hanging="0" w:left="68" w:right="0"/>
        <w:contextualSpacing w:val="false"/>
      </w:pPr>
      <w:bookmarkStart w:id="5" w:name="_Toc41228664"/>
      <w:bookmarkStart w:id="6" w:name="_heading=h.3dy6vkm"/>
      <w:bookmarkStart w:id="7" w:name="_heading=h.tyjcwt"/>
      <w:bookmarkEnd w:id="5"/>
      <w:bookmarkEnd w:id="6"/>
      <w:bookmarkEnd w:id="7"/>
      <w:r>
        <w:rPr/>
        <w:t xml:space="preserve">4. Osservazioni sull’alunno/a per progettare gli interventi di sostegno didattico                </w:t>
      </w:r>
      <w:r>
        <w:rPr>
          <w:sz w:val="16"/>
          <w:szCs w:val="16"/>
        </w:rPr>
        <w:t>Punti di forza sui quali costruire gli interventi educativi e didattici</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9463"/>
      </w:tblGrid>
      <w:tr>
        <w:trPr>
          <w:cantSplit w:val="true"/>
        </w:trPr>
        <w:tc>
          <w:tcPr>
            <w:tcW w:type="dxa" w:w="946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240"/>
              <w:contextualSpacing w:val="false"/>
              <w:jc w:val="both"/>
            </w:pPr>
            <w:r>
              <w:rPr>
                <w:rFonts w:ascii="Tahoma" w:cs="Tahoma" w:eastAsia="Tahoma" w:hAnsi="Tahoma"/>
                <w:b/>
                <w:sz w:val="20"/>
                <w:szCs w:val="20"/>
              </w:rPr>
              <w:t>a. Dimensione della relazione, dell’interazione e della socializzazione</w:t>
            </w:r>
            <w:r>
              <w:rPr>
                <w:rFonts w:ascii="Tahoma" w:cs="Tahoma" w:eastAsia="Tahoma" w:hAnsi="Tahoma"/>
                <w:sz w:val="20"/>
                <w:szCs w:val="20"/>
              </w:rPr>
              <w:t xml:space="preserve">: </w:t>
            </w:r>
          </w:p>
          <w:p>
            <w:pPr>
              <w:pStyle w:val="style0"/>
              <w:ind w:hanging="176" w:left="176" w:right="0"/>
              <w:jc w:val="both"/>
            </w:pPr>
            <w:r>
              <w:rPr>
                <w:rFonts w:ascii="Tahoma" w:cs="Tahoma" w:eastAsia="Tahoma" w:hAnsi="Tahoma"/>
              </w:rPr>
              <w:tab/>
            </w:r>
          </w:p>
        </w:tc>
      </w:tr>
      <w:tr>
        <w:trPr>
          <w:cantSplit w:val="true"/>
        </w:trPr>
        <w:tc>
          <w:tcPr>
            <w:tcW w:type="dxa" w:w="946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0"/>
              <w:ind w:hanging="0" w:left="34" w:right="0"/>
              <w:contextualSpacing w:val="false"/>
            </w:pPr>
            <w:r>
              <w:rPr>
                <w:rFonts w:ascii="Tahoma" w:cs="Tahoma" w:eastAsia="Tahoma" w:hAnsi="Tahoma"/>
                <w:b/>
                <w:sz w:val="20"/>
                <w:szCs w:val="20"/>
              </w:rPr>
              <w:t>b. Dimensione della comunicazione e del linguaggio</w:t>
            </w:r>
            <w:r>
              <w:rPr>
                <w:rFonts w:ascii="Tahoma" w:cs="Tahoma" w:eastAsia="Tahoma" w:hAnsi="Tahoma"/>
                <w:sz w:val="20"/>
                <w:szCs w:val="20"/>
              </w:rPr>
              <w:t xml:space="preserve">: </w:t>
            </w:r>
          </w:p>
          <w:p>
            <w:pPr>
              <w:pStyle w:val="style0"/>
              <w:spacing w:after="60" w:before="0"/>
              <w:ind w:hanging="11" w:left="34" w:right="0"/>
              <w:contextualSpacing w:val="false"/>
              <w:jc w:val="both"/>
            </w:pPr>
            <w:r>
              <w:rPr/>
            </w:r>
          </w:p>
          <w:p>
            <w:pPr>
              <w:pStyle w:val="style0"/>
              <w:spacing w:after="60" w:before="0"/>
              <w:ind w:hanging="11" w:left="34" w:right="0"/>
              <w:contextualSpacing w:val="false"/>
              <w:jc w:val="both"/>
            </w:pPr>
            <w:r>
              <w:rPr/>
            </w:r>
          </w:p>
        </w:tc>
      </w:tr>
      <w:tr>
        <w:trPr>
          <w:cantSplit w:val="true"/>
        </w:trPr>
        <w:tc>
          <w:tcPr>
            <w:tcW w:type="dxa" w:w="946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0"/>
              <w:ind w:hanging="0" w:left="34" w:right="0"/>
              <w:contextualSpacing w:val="false"/>
              <w:jc w:val="both"/>
            </w:pPr>
            <w:r>
              <w:rPr>
                <w:rFonts w:ascii="Tahoma" w:cs="Tahoma" w:eastAsia="Tahoma" w:hAnsi="Tahoma"/>
                <w:b/>
                <w:sz w:val="20"/>
                <w:szCs w:val="20"/>
              </w:rPr>
              <w:t>c. Dimensione dell’autonomia e dell’orientamento</w:t>
            </w:r>
            <w:r>
              <w:rPr>
                <w:rFonts w:ascii="Tahoma" w:cs="Tahoma" w:eastAsia="Tahoma" w:hAnsi="Tahoma"/>
                <w:sz w:val="20"/>
                <w:szCs w:val="20"/>
              </w:rPr>
              <w:t>:</w:t>
            </w:r>
          </w:p>
          <w:p>
            <w:pPr>
              <w:pStyle w:val="style0"/>
              <w:spacing w:after="60" w:before="0"/>
              <w:ind w:hanging="11" w:left="34" w:right="0"/>
              <w:contextualSpacing w:val="false"/>
              <w:jc w:val="both"/>
            </w:pPr>
            <w:r>
              <w:rPr/>
            </w:r>
          </w:p>
          <w:p>
            <w:pPr>
              <w:pStyle w:val="style0"/>
              <w:spacing w:after="60" w:before="0"/>
              <w:ind w:hanging="11" w:left="34" w:right="0"/>
              <w:contextualSpacing w:val="false"/>
              <w:jc w:val="both"/>
            </w:pPr>
            <w:r>
              <w:rPr/>
            </w:r>
          </w:p>
        </w:tc>
      </w:tr>
      <w:tr>
        <w:trPr>
          <w:cantSplit w:val="true"/>
        </w:trPr>
        <w:tc>
          <w:tcPr>
            <w:tcW w:type="dxa" w:w="946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0"/>
              <w:ind w:hanging="0" w:left="34" w:right="0"/>
              <w:contextualSpacing w:val="false"/>
              <w:jc w:val="both"/>
            </w:pPr>
            <w:r>
              <w:rPr>
                <w:rFonts w:ascii="Tahoma" w:cs="Tahoma" w:eastAsia="Tahoma" w:hAnsi="Tahoma"/>
                <w:b/>
                <w:sz w:val="20"/>
                <w:szCs w:val="20"/>
              </w:rPr>
              <w:t>d. Dimensione cognitiva, neuropsicologica e dell’apprendimento</w:t>
            </w:r>
            <w:r>
              <w:rPr>
                <w:rFonts w:ascii="Tahoma" w:cs="Tahoma" w:eastAsia="Tahoma" w:hAnsi="Tahoma"/>
                <w:sz w:val="20"/>
                <w:szCs w:val="20"/>
              </w:rPr>
              <w:t>:</w:t>
            </w:r>
          </w:p>
          <w:p>
            <w:pPr>
              <w:pStyle w:val="style0"/>
              <w:spacing w:after="120" w:before="0"/>
              <w:ind w:hanging="11" w:left="34" w:right="0"/>
              <w:contextualSpacing w:val="false"/>
              <w:jc w:val="both"/>
            </w:pPr>
            <w:r>
              <w:rPr/>
            </w:r>
          </w:p>
          <w:p>
            <w:pPr>
              <w:pStyle w:val="style0"/>
              <w:spacing w:after="120" w:before="0"/>
              <w:contextualSpacing w:val="false"/>
              <w:jc w:val="both"/>
            </w:pPr>
            <w:r>
              <w:rPr/>
            </w:r>
          </w:p>
        </w:tc>
      </w:tr>
    </w:tbl>
    <w:p>
      <w:pPr>
        <w:pStyle w:val="style1"/>
        <w:spacing w:after="200" w:before="360"/>
        <w:ind w:hanging="0" w:left="68" w:right="0"/>
        <w:contextualSpacing w:val="false"/>
      </w:pPr>
      <w:r>
        <w:rPr>
          <w:color w:val="00000A"/>
          <w:spacing w:val="-4"/>
        </w:rPr>
        <w:t>5. Interventi per l’alunno/a: obiettivi educativi e didattici, strumenti, strategie e modalità</w:t>
      </w:r>
    </w:p>
    <w:p>
      <w:pPr>
        <w:pStyle w:val="style0"/>
        <w:spacing w:after="160" w:before="120"/>
        <w:contextualSpacing w:val="false"/>
        <w:jc w:val="both"/>
      </w:pPr>
      <w:bookmarkStart w:id="8" w:name="_Toc412286641"/>
      <w:bookmarkEnd w:id="8"/>
      <w:r>
        <w:rPr>
          <w:rFonts w:ascii="Tahoma" w:cs="Tahoma" w:hAnsi="Tahoma"/>
          <w:b/>
        </w:rPr>
        <w:t>A. Dimensione: RELAZIONE / INTERAZIONE / SOCIALIZZAZIONE →</w:t>
      </w:r>
      <w:r>
        <w:rPr>
          <w:rFonts w:ascii="Tahoma" w:cs="Tahoma" w:hAnsi="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195"/>
        <w:gridCol w:w="7267"/>
      </w:tblGrid>
      <w:tr>
        <w:trPr>
          <w:cantSplit w:val="true"/>
        </w:trPr>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OBIETTIVI, specificando anche gli esiti attesi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tc>
      </w:tr>
      <w:tr>
        <w:trPr>
          <w:cantSplit w:val="true"/>
        </w:trPr>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INTERVENTI DIDATTICI E METODOLOGICI, STRA</w:t>
              <w:softHyphen/>
              <w:t>TEGIE E STRUMENTI finalizzati al raggiungi</w:t>
              <w:softHyphen/>
              <w:t>mento degli obiettivi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cantSplit w:val="true"/>
        </w:trPr>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VERIFICA (metodi, criteri e strumenti utilizzati per verificare se gli obiettivi sono stati raggiunti)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tc>
      </w:tr>
    </w:tbl>
    <w:p>
      <w:pPr>
        <w:pStyle w:val="style0"/>
        <w:tabs>
          <w:tab w:leader="none" w:pos="360" w:val="left"/>
        </w:tabs>
        <w:spacing w:after="0" w:before="0"/>
        <w:contextualSpacing w:val="false"/>
      </w:pPr>
      <w:r>
        <w:rPr>
          <w:rFonts w:ascii="Tahoma" w:cs="Tahoma" w:eastAsia="Calibri" w:hAnsi="Tahoma"/>
          <w:b/>
          <w:bCs/>
          <w:sz w:val="20"/>
          <w:szCs w:val="20"/>
          <w:lang w:eastAsia="it-IT"/>
        </w:rPr>
        <w:tab/>
      </w:r>
    </w:p>
    <w:p>
      <w:pPr>
        <w:pStyle w:val="style0"/>
        <w:jc w:val="both"/>
      </w:pPr>
      <w:r>
        <w:rPr>
          <w:rFonts w:ascii="Tahoma" w:cs="Tahoma" w:hAnsi="Tahoma"/>
          <w:b/>
        </w:rPr>
        <w:t xml:space="preserve">B. Dimensione: COMUNICAZIONE / LINGUAGGIO </w:t>
      </w:r>
      <w:r>
        <w:rPr>
          <w:b/>
        </w:rPr>
        <w:t>→</w:t>
      </w:r>
      <w:r>
        <w:rPr>
          <w:rFonts w:ascii="Tahoma" w:cs="Tahoma" w:hAnsi="Tahoma"/>
          <w:b/>
        </w:rPr>
        <w:t xml:space="preserve"> </w:t>
      </w:r>
      <w:r>
        <w:rPr>
          <w:rFonts w:ascii="Tahoma" w:cs="Tahoma" w:hAnsi="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Pr>
          <w:rFonts w:ascii="Tahoma" w:cs="Tahoma" w:hAnsi="Tahoma"/>
          <w:i/>
          <w:iCs/>
          <w:spacing w:val="-4"/>
          <w:sz w:val="16"/>
          <w:szCs w:val="16"/>
        </w:rPr>
        <w:t>consideri anche la dimensione comunicazionale, intesa come modalità di interazione, presenza e tipologia di contenuti prevalenti, utilizzo di mezzi privilegiati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324"/>
        <w:gridCol w:w="7138"/>
      </w:tblGrid>
      <w:tr>
        <w:trPr>
          <w:cantSplit w:val="true"/>
        </w:trPr>
        <w:tc>
          <w:tcPr>
            <w:tcW w:type="dxa" w:w="232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OBIETTIVI, specificando anche gli esiti attesi</w:t>
            </w:r>
          </w:p>
        </w:tc>
        <w:tc>
          <w:tcPr>
            <w:tcW w:type="dxa" w:w="713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tc>
      </w:tr>
      <w:tr>
        <w:trPr>
          <w:cantSplit w:val="true"/>
        </w:trPr>
        <w:tc>
          <w:tcPr>
            <w:tcW w:type="dxa" w:w="232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INTERVENTI DIDATTICI E METODOLOGICI, STRA</w:t>
              <w:softHyphen/>
              <w:t>TEGIE E STRUMENTI finalizzati al raggiungimento degli obiettivi</w:t>
            </w:r>
          </w:p>
        </w:tc>
        <w:tc>
          <w:tcPr>
            <w:tcW w:type="dxa" w:w="713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cantSplit w:val="true"/>
        </w:trPr>
        <w:tc>
          <w:tcPr>
            <w:tcW w:type="dxa" w:w="232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VERIFICA (metodi, criteri e strumenti utilizzati per verificare se gli obiettivi sono stati raggiunti)</w:t>
            </w:r>
          </w:p>
        </w:tc>
        <w:tc>
          <w:tcPr>
            <w:tcW w:type="dxa" w:w="713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tc>
      </w:tr>
    </w:tbl>
    <w:p>
      <w:pPr>
        <w:pStyle w:val="style0"/>
        <w:tabs>
          <w:tab w:leader="none" w:pos="360" w:val="left"/>
        </w:tabs>
        <w:spacing w:after="120" w:before="120"/>
        <w:contextualSpacing w:val="false"/>
        <w:jc w:val="both"/>
      </w:pPr>
      <w:r>
        <w:rPr>
          <w:rFonts w:ascii="Tahoma" w:cs="Tahoma" w:eastAsia="Calibri" w:hAnsi="Tahoma"/>
          <w:b/>
          <w:lang w:eastAsia="it-IT"/>
        </w:rPr>
        <w:t xml:space="preserve">C. Dimensione: AUTONOMIA/ORIENTAMENTO </w:t>
      </w:r>
      <w:r>
        <w:rPr>
          <w:rFonts w:eastAsia="Calibri"/>
          <w:b/>
          <w:lang w:eastAsia="it-IT"/>
        </w:rPr>
        <w:t>→</w:t>
      </w:r>
      <w:r>
        <w:rPr>
          <w:rFonts w:ascii="Tahoma" w:cs="Tahoma" w:eastAsia="Calibri" w:hAnsi="Tahoma"/>
          <w:b/>
          <w:lang w:eastAsia="it-IT"/>
        </w:rPr>
        <w:t xml:space="preserve"> </w:t>
      </w:r>
      <w:r>
        <w:rPr>
          <w:rFonts w:ascii="Tahoma" w:cs="Tahoma" w:eastAsia="Calibri" w:hAnsi="Tahoma"/>
          <w:i/>
          <w:iCs/>
          <w:sz w:val="16"/>
          <w:szCs w:val="16"/>
          <w:lang w:eastAsia="it-IT"/>
        </w:rPr>
        <w:t>si faccia riferimento all'autonomia della persona e all'autonomia sociale, alle dimensioni motorio-prassica (motricità globale, motricità fine, prassie semplici e complesse) e sensoriale (funzionalità visiva, uditiva, tattile)</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195"/>
        <w:gridCol w:w="7267"/>
      </w:tblGrid>
      <w:tr>
        <w:trPr>
          <w:cantSplit w:val="true"/>
        </w:trPr>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OBIETTIVI, specificando anche gli esiti attesi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tc>
      </w:tr>
      <w:tr>
        <w:trPr>
          <w:cantSplit w:val="true"/>
        </w:trPr>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INTERVENTI DIDATTICI E METODOLOGICI, STRA</w:t>
              <w:softHyphen/>
              <w:t>TEGIE E STRUMENTI finalizzati al raggiungi</w:t>
              <w:softHyphen/>
              <w:t>mento degli obiettivi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cantSplit w:val="true"/>
        </w:trPr>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VERIFICA (metodi, criteri e strumenti utilizzati per verificare se gli obiettivi sono stati raggiunti)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tc>
      </w:tr>
    </w:tbl>
    <w:p>
      <w:pPr>
        <w:pStyle w:val="style0"/>
        <w:tabs>
          <w:tab w:leader="none" w:pos="360" w:val="left"/>
        </w:tabs>
        <w:spacing w:after="0" w:before="0"/>
        <w:contextualSpacing w:val="false"/>
      </w:pPr>
      <w:r>
        <w:rPr>
          <w:rFonts w:ascii="Tahoma" w:cs="Tahoma" w:eastAsia="Calibri" w:hAnsi="Tahoma"/>
          <w:b/>
          <w:bCs/>
          <w:sz w:val="20"/>
          <w:szCs w:val="20"/>
          <w:lang w:eastAsia="it-IT"/>
        </w:rPr>
        <w:tab/>
      </w:r>
    </w:p>
    <w:p>
      <w:pPr>
        <w:pStyle w:val="style1"/>
        <w:pBdr>
          <w:top w:val="none"/>
          <w:left w:val="none"/>
          <w:bottom w:val="none"/>
          <w:insideH w:val="none"/>
          <w:right w:val="none"/>
          <w:insideV w:val="none"/>
        </w:pBdr>
        <w:spacing w:after="120" w:before="0"/>
        <w:contextualSpacing w:val="false"/>
        <w:jc w:val="both"/>
      </w:pPr>
      <w:r>
        <w:rPr/>
        <w:t xml:space="preserve">D . Dimensione COGNITIVA, NEUROPSICOLOGICA E DELL'APPRENDIMENTO </w:t>
      </w:r>
      <w:r>
        <w:rPr>
          <w:rFonts w:ascii="Arial" w:cs="Arial" w:hAnsi="Arial"/>
          <w:i/>
          <w:iCs/>
          <w:sz w:val="16"/>
          <w:szCs w:val="16"/>
        </w:rPr>
        <w:t>→</w:t>
      </w:r>
      <w:r>
        <w:rPr>
          <w:i/>
          <w:iCs/>
          <w:sz w:val="16"/>
          <w:szCs w:val="16"/>
        </w:rPr>
        <w:t xml:space="preserve"> </w:t>
      </w:r>
      <w:r>
        <w:rPr>
          <w:b w:val="false"/>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195"/>
        <w:gridCol w:w="7267"/>
      </w:tblGrid>
      <w:tr>
        <w:trPr>
          <w:cantSplit w:val="true"/>
        </w:trPr>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shd w:fill="FFFFFF" w:val="clear"/>
                <w:lang w:eastAsia="it-IT"/>
              </w:rPr>
              <w:t>OBIETTIVI, specificando anche gli esiti attesi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cantSplit w:val="true"/>
        </w:trPr>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shd w:fill="FFFFFF" w:val="clear"/>
                <w:lang w:eastAsia="it-IT"/>
              </w:rPr>
              <w:t>INTERVENTI DIDATTICI E METODOLOGICI, STRA</w:t>
              <w:softHyphen/>
              <w:t>TEGIE E STRUMENTI finalizzati al raggiungi</w:t>
              <w:softHyphen/>
              <w:t>mento degli obiettivi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cantSplit w:val="true"/>
        </w:trPr>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shd w:fill="FFFFFF" w:val="clear"/>
                <w:lang w:eastAsia="it-IT"/>
              </w:rPr>
              <w:t>VERIFICA (metodi, criteri e strumenti utilizzati per verificare se gli obiettivi sono stati raggiunti)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tc>
      </w:tr>
    </w:tbl>
    <w:p>
      <w:pPr>
        <w:pStyle w:val="style0"/>
        <w:tabs>
          <w:tab w:leader="none" w:pos="360" w:val="left"/>
        </w:tabs>
        <w:spacing w:after="0" w:before="0"/>
        <w:contextualSpacing w:val="false"/>
      </w:pPr>
      <w:r>
        <w:rPr/>
      </w:r>
    </w:p>
    <w:p>
      <w:pPr>
        <w:pStyle w:val="style1"/>
        <w:spacing w:after="200" w:before="120"/>
        <w:ind w:hanging="0" w:left="68" w:right="0"/>
        <w:contextualSpacing w:val="false"/>
      </w:pPr>
      <w:r>
        <w:rPr/>
        <w:t>6. Osservazioni sul contesto</w:t>
      </w:r>
      <w:r>
        <w:rPr>
          <w:shd w:fill="FFFFFF" w:val="clear"/>
        </w:rPr>
        <w:t xml:space="preserve"> scolastico: barriere e facilitatori </w:t>
      </w:r>
    </w:p>
    <w:p>
      <w:pPr>
        <w:pStyle w:val="style0"/>
      </w:pPr>
      <w:r>
        <w:rPr>
          <w:rFonts w:ascii="Tahoma" w:cs="Tahoma" w:hAnsi="Tahoma"/>
          <w:sz w:val="20"/>
          <w:szCs w:val="20"/>
          <w:shd w:fill="FFFFFF" w:val="clear"/>
        </w:rPr>
        <w:t>Osservazioni nel contesto scolastico con indicazione delle barriere e dei facilita</w:t>
        <w:softHyphen/>
        <w:t>tori a seguito dell’os</w:t>
        <w:softHyphen/>
        <w:t>ser</w:t>
        <w:softHyphen/>
        <w:t xml:space="preserve">vazione sistematica dell’alunno o dell’alunna e del  </w:t>
      </w:r>
      <w:r>
        <w:rPr>
          <w:rFonts w:ascii="Tahoma" w:cs="Tahoma" w:hAnsi="Tahoma"/>
          <w:sz w:val="20"/>
          <w:szCs w:val="20"/>
          <w:shd w:fill="FFFFFF" w:val="clear"/>
        </w:rPr>
        <w:t>gruppo</w:t>
      </w:r>
      <w:r>
        <w:rPr>
          <w:rFonts w:ascii="Tahoma" w:cs="Tahoma" w:hAnsi="Tahoma"/>
          <w:sz w:val="20"/>
          <w:szCs w:val="20"/>
          <w:shd w:fill="FFFFFF" w:val="clear"/>
        </w:rPr>
        <w:t>/classe.</w:t>
      </w:r>
    </w:p>
    <w:tbl>
      <w:tblPr>
        <w:jc w:val="left"/>
        <w:tblInd w:type="dxa" w:w="9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759"/>
      </w:tblGrid>
      <w:tr>
        <w:trPr>
          <w:trHeight w:hRule="atLeast" w:val="2103"/>
          <w:cantSplit w:val="true"/>
        </w:trPr>
        <w:tc>
          <w:tcPr>
            <w:tcW w:type="dxa" w:w="97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both"/>
            </w:pPr>
            <w:r>
              <w:rPr/>
            </w:r>
          </w:p>
        </w:tc>
      </w:tr>
    </w:tbl>
    <w:p>
      <w:pPr>
        <w:pStyle w:val="style1"/>
        <w:spacing w:after="200" w:before="240"/>
        <w:ind w:hanging="0" w:left="68" w:right="0"/>
        <w:contextualSpacing w:val="false"/>
      </w:pPr>
      <w:r>
        <w:rPr/>
        <w:t>7. Interventi sul contesto per realizzare un ambiente di apprendimento inclusivo</w:t>
      </w:r>
    </w:p>
    <w:p>
      <w:pPr>
        <w:pStyle w:val="style0"/>
        <w:shd w:fill="FFFFFF" w:val="clear"/>
        <w:jc w:val="both"/>
      </w:pPr>
      <w:r>
        <w:rPr>
          <w:rFonts w:ascii="Tahoma" w:cs="Tahoma" w:hAnsi="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438"/>
      </w:tblGrid>
      <w:tr>
        <w:trPr>
          <w:trHeight w:hRule="atLeast" w:val="2905"/>
          <w:cantSplit w:val="true"/>
        </w:trPr>
        <w:tc>
          <w:tcPr>
            <w:tcW w:type="dxa" w:w="943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both"/>
            </w:pPr>
            <w:r>
              <w:rPr/>
            </w:r>
          </w:p>
          <w:p>
            <w:pPr>
              <w:pStyle w:val="style0"/>
              <w:jc w:val="both"/>
            </w:pPr>
            <w:r>
              <w:rPr/>
            </w:r>
          </w:p>
        </w:tc>
      </w:tr>
    </w:tbl>
    <w:p>
      <w:pPr>
        <w:pStyle w:val="style0"/>
        <w:spacing w:after="120" w:before="120"/>
        <w:contextualSpacing w:val="false"/>
      </w:pPr>
      <w:r>
        <w:rPr>
          <w:rFonts w:ascii="Tahoma" w:cs="Tahoma" w:eastAsia="Tahoma" w:hAnsi="Tahoma"/>
          <w:b/>
          <w:bCs/>
          <w:color w:val="000000"/>
        </w:rPr>
        <w:t xml:space="preserve">8. Interventi sul percorso curricolare  </w:t>
      </w:r>
    </w:p>
    <w:tbl>
      <w:tblPr>
        <w:jc w:val="left"/>
        <w:tblInd w:type="dxa" w:w="24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297"/>
        <w:gridCol w:w="7306"/>
      </w:tblGrid>
      <w:tr>
        <w:trPr>
          <w:cantSplit w:val="true"/>
        </w:trPr>
        <w:tc>
          <w:tcPr>
            <w:tcW w:type="dxa" w:w="229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8. 1 Modalità di sostegno didattico e ulteriori interventi di inclusione</w:t>
            </w:r>
          </w:p>
        </w:tc>
        <w:tc>
          <w:tcPr>
            <w:tcW w:type="dxa" w:w="73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cantSplit w:val="true"/>
        </w:trPr>
        <w:tc>
          <w:tcPr>
            <w:tcW w:type="dxa" w:w="229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8. 2 Modalità di verifica</w:t>
            </w:r>
          </w:p>
        </w:tc>
        <w:tc>
          <w:tcPr>
            <w:tcW w:type="dxa" w:w="73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Fonts w:ascii="Tahoma" w:cs="Tahoma" w:hAnsi="Tahoma"/>
          <w:b/>
          <w:bCs/>
          <w:sz w:val="20"/>
          <w:szCs w:val="20"/>
        </w:rPr>
        <w:t>8.3 Progettazione disciplinare</w:t>
      </w:r>
    </w:p>
    <w:tbl>
      <w:tblPr>
        <w:jc w:val="left"/>
        <w:tblInd w:type="dxa" w:w="24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170"/>
        <w:gridCol w:w="7433"/>
      </w:tblGrid>
      <w:tr>
        <w:trPr>
          <w:cantSplit w:val="true"/>
        </w:trPr>
        <w:tc>
          <w:tcPr>
            <w:tcW w:type="dxa" w:w="217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b/>
                <w:bCs/>
                <w:sz w:val="20"/>
                <w:szCs w:val="20"/>
                <w:lang w:eastAsia="it-IT"/>
              </w:rPr>
              <w:t>Disciplina:</w:t>
            </w:r>
          </w:p>
          <w:p>
            <w:pPr>
              <w:pStyle w:val="style0"/>
              <w:spacing w:after="0" w:before="0" w:line="100" w:lineRule="atLeast"/>
              <w:contextualSpacing w:val="false"/>
            </w:pPr>
            <w:r>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74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p>
            <w:pPr>
              <w:pStyle w:val="style0"/>
              <w:tabs>
                <w:tab w:leader="none" w:pos="216" w:val="left"/>
              </w:tabs>
              <w:spacing w:after="0" w:before="0" w:line="100" w:lineRule="atLeast"/>
              <w:contextualSpacing w:val="false"/>
            </w:pPr>
            <w:r>
              <w:rPr/>
            </w:r>
          </w:p>
        </w:tc>
      </w:tr>
      <w:tr>
        <w:trPr>
          <w:cantSplit w:val="true"/>
        </w:trPr>
        <w:tc>
          <w:tcPr>
            <w:tcW w:type="dxa" w:w="217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b/>
                <w:bCs/>
                <w:sz w:val="20"/>
                <w:szCs w:val="20"/>
                <w:lang w:eastAsia="it-IT"/>
              </w:rPr>
              <w:t>Disciplina:</w:t>
            </w:r>
          </w:p>
          <w:p>
            <w:pPr>
              <w:pStyle w:val="style0"/>
              <w:spacing w:after="0" w:before="0" w:line="100" w:lineRule="atLeast"/>
              <w:contextualSpacing w:val="false"/>
            </w:pPr>
            <w:r>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74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p>
            <w:pPr>
              <w:pStyle w:val="style0"/>
              <w:tabs>
                <w:tab w:leader="none" w:pos="216" w:val="left"/>
              </w:tabs>
              <w:spacing w:after="0" w:before="0" w:line="100" w:lineRule="atLeast"/>
              <w:contextualSpacing w:val="false"/>
            </w:pPr>
            <w:r>
              <w:rPr/>
            </w:r>
          </w:p>
        </w:tc>
      </w:tr>
      <w:tr>
        <w:trPr>
          <w:cantSplit w:val="true"/>
        </w:trPr>
        <w:tc>
          <w:tcPr>
            <w:tcW w:type="dxa" w:w="217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b/>
                <w:bCs/>
                <w:sz w:val="20"/>
                <w:szCs w:val="20"/>
                <w:lang w:eastAsia="it-IT"/>
              </w:rPr>
              <w:t>Disciplina:</w:t>
            </w:r>
          </w:p>
          <w:p>
            <w:pPr>
              <w:pStyle w:val="style0"/>
              <w:spacing w:after="0" w:before="0" w:line="100" w:lineRule="atLeast"/>
              <w:contextualSpacing w:val="false"/>
            </w:pPr>
            <w:r>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74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p>
            <w:pPr>
              <w:pStyle w:val="style0"/>
              <w:tabs>
                <w:tab w:leader="none" w:pos="216" w:val="left"/>
              </w:tabs>
              <w:spacing w:after="0" w:before="0" w:line="100" w:lineRule="atLeast"/>
              <w:contextualSpacing w:val="false"/>
            </w:pPr>
            <w:r>
              <w:rPr/>
            </w:r>
          </w:p>
        </w:tc>
      </w:tr>
    </w:tbl>
    <w:p>
      <w:pPr>
        <w:pStyle w:val="style0"/>
        <w:spacing w:after="0" w:before="0" w:line="100" w:lineRule="atLeast"/>
        <w:contextualSpacing w:val="false"/>
      </w:pPr>
      <w:r>
        <w:rPr>
          <w:rFonts w:ascii="Tahoma" w:cs="Tahoma" w:eastAsia="Calibri" w:hAnsi="Tahoma"/>
          <w:sz w:val="20"/>
          <w:szCs w:val="20"/>
          <w:lang w:eastAsia="it-IT"/>
        </w:rPr>
        <w:t xml:space="preserve">         </w:t>
      </w:r>
      <w:r>
        <w:rPr>
          <w:rFonts w:ascii="Tahoma" w:cs="Tahoma" w:eastAsia="Calibri" w:hAnsi="Tahoma"/>
          <w:sz w:val="20"/>
          <w:szCs w:val="20"/>
          <w:lang w:eastAsia="it-IT"/>
        </w:rPr>
        <w:t>[…]</w:t>
      </w:r>
    </w:p>
    <w:p>
      <w:pPr>
        <w:pStyle w:val="style0"/>
        <w:spacing w:after="0" w:before="0" w:line="100" w:lineRule="atLeast"/>
        <w:contextualSpacing w:val="false"/>
      </w:pPr>
      <w:r>
        <w:rPr/>
      </w:r>
    </w:p>
    <w:p>
      <w:pPr>
        <w:pStyle w:val="style0"/>
        <w:spacing w:after="0" w:before="0" w:line="100" w:lineRule="atLeast"/>
        <w:contextualSpacing w:val="false"/>
      </w:pPr>
      <w:r>
        <w:rPr>
          <w:rFonts w:ascii="Tahoma" w:cs="Tahoma" w:hAnsi="Tahoma"/>
          <w:sz w:val="20"/>
          <w:szCs w:val="20"/>
        </w:rPr>
        <w:t>8.4 Criteri di valutazione del comportamento ed eventuali obiettivi specifici</w:t>
      </w:r>
    </w:p>
    <w:p>
      <w:pPr>
        <w:pStyle w:val="style0"/>
        <w:spacing w:after="0" w:before="0" w:line="100" w:lineRule="atLeast"/>
        <w:ind w:hanging="0" w:left="360" w:right="0"/>
        <w:contextualSpacing w:val="false"/>
        <w:jc w:val="both"/>
      </w:pPr>
      <w:r>
        <w:rPr/>
      </w:r>
    </w:p>
    <w:tbl>
      <w:tblPr>
        <w:jc w:val="left"/>
        <w:tblInd w:type="dxa" w:w="24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372"/>
        <w:gridCol w:w="7231"/>
      </w:tblGrid>
      <w:tr>
        <w:trPr>
          <w:cantSplit w:val="true"/>
        </w:trPr>
        <w:tc>
          <w:tcPr>
            <w:tcW w:type="dxa" w:w="237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b/>
                <w:bCs/>
                <w:lang w:eastAsia="it-IT"/>
              </w:rPr>
              <w:t xml:space="preserve">Comportamento: </w:t>
            </w:r>
          </w:p>
          <w:p>
            <w:pPr>
              <w:pStyle w:val="style0"/>
              <w:spacing w:after="0" w:before="0" w:line="100" w:lineRule="atLeast"/>
              <w:contextualSpacing w:val="false"/>
            </w:pPr>
            <w:r>
              <w:rPr/>
            </w:r>
          </w:p>
        </w:tc>
        <w:tc>
          <w:tcPr>
            <w:tcW w:type="dxa" w:w="72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tabs>
                <w:tab w:leader="none" w:pos="216" w:val="left"/>
              </w:tabs>
              <w:spacing w:after="0" w:before="0" w:line="100" w:lineRule="atLeast"/>
              <w:contextualSpacing w:val="false"/>
              <w:jc w:val="both"/>
            </w:pPr>
            <w:r>
              <w:rPr>
                <w:rFonts w:ascii="Calibri" w:cs="Calibri" w:eastAsia="Calibri" w:hAnsi="Calibri"/>
                <w:bCs/>
                <w:sz w:val="20"/>
                <w:szCs w:val="20"/>
                <w:lang w:eastAsia="it-IT"/>
              </w:rPr>
              <w:t></w:t>
            </w:r>
            <w:r>
              <w:rPr>
                <w:rFonts w:ascii="Calibri" w:cs="Calibri" w:eastAsia="Calibri" w:hAnsi="Calibri"/>
                <w:bCs/>
                <w:sz w:val="20"/>
                <w:szCs w:val="20"/>
                <w:lang w:eastAsia="it-IT"/>
              </w:rPr>
              <w:tab/>
            </w:r>
            <w:r>
              <w:rPr>
                <w:rFonts w:ascii="Calibri" w:cs="Calibri" w:eastAsia="Calibri" w:hAnsi="Calibri"/>
                <w:bCs/>
                <w:sz w:val="18"/>
                <w:szCs w:val="18"/>
                <w:lang w:eastAsia="it-IT"/>
              </w:rPr>
              <w:t xml:space="preserve"> A - Il comportamento è valutato in base agli stessi criteri adottati per la classe </w:t>
            </w:r>
          </w:p>
          <w:p>
            <w:pPr>
              <w:pStyle w:val="style0"/>
              <w:tabs>
                <w:tab w:leader="none" w:pos="216" w:val="left"/>
              </w:tabs>
              <w:spacing w:after="0" w:before="0" w:line="100" w:lineRule="atLeast"/>
              <w:contextualSpacing w:val="false"/>
              <w:jc w:val="both"/>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Il comportamento è valutato in base ai seguenti criteri personalizzati e al raggiungimento dei seguenti obiettivi: ____________________________________________________________</w:t>
            </w:r>
          </w:p>
          <w:p>
            <w:pPr>
              <w:pStyle w:val="style0"/>
              <w:tabs>
                <w:tab w:leader="none" w:pos="216" w:val="left"/>
              </w:tabs>
              <w:spacing w:after="0" w:before="0" w:line="100" w:lineRule="atLeast"/>
              <w:contextualSpacing w:val="false"/>
              <w:jc w:val="both"/>
            </w:pPr>
            <w:r>
              <w:rPr/>
            </w:r>
          </w:p>
        </w:tc>
      </w:tr>
    </w:tbl>
    <w:p>
      <w:pPr>
        <w:pStyle w:val="style1"/>
        <w:ind w:hanging="0" w:left="68" w:right="0"/>
      </w:pPr>
      <w:r>
        <w:rPr/>
      </w:r>
    </w:p>
    <w:p>
      <w:pPr>
        <w:pStyle w:val="style1"/>
        <w:ind w:hanging="0" w:left="68" w:right="0"/>
      </w:pPr>
      <w:r>
        <w:rPr/>
        <w:t>9. Organizzazione generale del progetto di inclusione e utilizzo delle risorse</w:t>
      </w:r>
    </w:p>
    <w:p>
      <w:pPr>
        <w:pStyle w:val="style0"/>
      </w:pPr>
      <w:r>
        <w:rPr>
          <w:rFonts w:ascii="Tahoma" w:cs="Tahoma" w:eastAsia="Tahoma" w:hAnsi="Tahoma"/>
          <w:b/>
          <w:sz w:val="20"/>
          <w:szCs w:val="20"/>
        </w:rPr>
        <w:t>Tabella orario settimanale</w:t>
        <w:br/>
      </w:r>
      <w:r>
        <w:rPr>
          <w:rFonts w:ascii="Tahoma" w:cs="Tahoma" w:eastAsia="Tahoma" w:hAnsi="Tahoma"/>
          <w:sz w:val="16"/>
          <w:szCs w:val="16"/>
        </w:rPr>
        <w:t>(da adattare - a cura della scuola - in base all'effettivo orario della classe)</w:t>
      </w:r>
    </w:p>
    <w:p>
      <w:pPr>
        <w:pStyle w:val="style0"/>
        <w:tabs>
          <w:tab w:leader="none" w:pos="6097" w:val="left"/>
        </w:tabs>
        <w:spacing w:after="0" w:before="0"/>
        <w:ind w:hanging="0" w:left="284" w:right="0"/>
        <w:contextualSpacing w:val="false"/>
      </w:pPr>
      <w:r>
        <w:rPr/>
      </w:r>
    </w:p>
    <w:p>
      <w:pPr>
        <w:pStyle w:val="style0"/>
        <w:tabs>
          <w:tab w:leader="none" w:pos="6097" w:val="left"/>
        </w:tabs>
        <w:spacing w:after="0" w:before="0"/>
        <w:ind w:hanging="0" w:left="284" w:right="0"/>
        <w:contextualSpacing w:val="false"/>
      </w:pPr>
      <w:r>
        <w:rPr>
          <w:rFonts w:ascii="Tahoma" w:cs="Tahoma" w:eastAsia="Tahoma" w:hAnsi="Tahoma"/>
          <w:sz w:val="18"/>
          <w:szCs w:val="18"/>
        </w:rPr>
        <w:t xml:space="preserve">Per ogni ora specificare: </w:t>
        <w:br/>
        <w:t xml:space="preserve">- se l’ alunno/a è presente a scuola salvo assenze occasionali   </w:t>
        <w:tab/>
        <w:t xml:space="preserve">Pres. </w:t>
      </w:r>
      <w:r>
        <w:rPr>
          <w:rFonts w:ascii="Wingdings" w:cs="Wingdings" w:eastAsia="Wingdings" w:hAnsi="Wingdings"/>
          <w:sz w:val="18"/>
          <w:szCs w:val="18"/>
        </w:rPr>
        <w:t>◻</w:t>
      </w:r>
      <w:r>
        <w:rPr>
          <w:rFonts w:ascii="Tahoma" w:cs="Tahoma" w:eastAsia="Tahoma" w:hAnsi="Tahoma"/>
          <w:sz w:val="18"/>
          <w:szCs w:val="18"/>
        </w:rPr>
        <w:t xml:space="preserve">  se è sempre presente non serve</w:t>
      </w:r>
    </w:p>
    <w:p>
      <w:pPr>
        <w:pStyle w:val="style0"/>
        <w:tabs>
          <w:tab w:leader="none" w:pos="6097" w:val="left"/>
        </w:tabs>
        <w:spacing w:after="0" w:before="0"/>
        <w:ind w:hanging="0" w:left="284" w:right="0"/>
        <w:contextualSpacing w:val="false"/>
      </w:pPr>
      <w:r>
        <w:rPr>
          <w:rFonts w:ascii="Tahoma" w:cs="Tahoma" w:eastAsia="Tahoma" w:hAnsi="Tahoma"/>
          <w:sz w:val="18"/>
          <w:szCs w:val="18"/>
        </w:rPr>
        <w:t xml:space="preserve"> </w:t>
      </w:r>
      <w:r>
        <w:rPr>
          <w:rFonts w:ascii="Tahoma" w:cs="Tahoma" w:eastAsia="Tahoma" w:hAnsi="Tahoma"/>
          <w:sz w:val="18"/>
          <w:szCs w:val="18"/>
        </w:rPr>
        <w:t xml:space="preserve">specificare)                                                                                             </w:t>
      </w:r>
      <w:r>
        <w:rPr>
          <w:rFonts w:ascii="Tahoma" w:cs="Tahoma" w:eastAsia="Tahoma" w:hAnsi="Tahoma"/>
          <w:sz w:val="18"/>
          <w:szCs w:val="18"/>
        </w:rPr>
        <w:br/>
        <w:t>- se è presente l'insegnante di sostegno</w:t>
        <w:tab/>
        <w:tab/>
        <w:t xml:space="preserve">Sost. </w:t>
      </w:r>
      <w:r>
        <w:rPr>
          <w:rFonts w:ascii="Wingdings" w:cs="Wingdings" w:eastAsia="Wingdings" w:hAnsi="Wingdings"/>
          <w:sz w:val="18"/>
          <w:szCs w:val="18"/>
        </w:rPr>
        <w:t>◻</w:t>
      </w:r>
      <w:r>
        <w:rPr>
          <w:rFonts w:ascii="Tahoma" w:cs="Tahoma" w:eastAsia="Tahoma" w:hAnsi="Tahoma"/>
          <w:sz w:val="18"/>
          <w:szCs w:val="18"/>
        </w:rPr>
        <w:t xml:space="preserve">  </w:t>
      </w:r>
    </w:p>
    <w:p>
      <w:pPr>
        <w:pStyle w:val="style0"/>
        <w:tabs>
          <w:tab w:leader="none" w:pos="6097" w:val="left"/>
        </w:tabs>
        <w:ind w:hanging="0" w:left="284" w:right="0"/>
      </w:pPr>
      <w:r>
        <w:rPr>
          <w:rFonts w:ascii="Tahoma" w:cs="Tahoma" w:eastAsia="Tahoma" w:hAnsi="Tahoma"/>
          <w:sz w:val="18"/>
          <w:szCs w:val="18"/>
        </w:rPr>
        <w:t>- se è presente l'assistente all'autonomia o alla comunicazione</w:t>
        <w:tab/>
        <w:tab/>
        <w:t xml:space="preserve">Ass.  </w:t>
      </w:r>
      <w:r>
        <w:rPr>
          <w:rFonts w:ascii="Wingdings" w:cs="Wingdings" w:eastAsia="Wingdings" w:hAnsi="Wingdings"/>
          <w:sz w:val="18"/>
          <w:szCs w:val="18"/>
        </w:rPr>
        <w:t>◻</w:t>
      </w:r>
    </w:p>
    <w:p>
      <w:pPr>
        <w:pStyle w:val="style0"/>
        <w:tabs>
          <w:tab w:leader="none" w:pos="5245" w:val="left"/>
        </w:tabs>
      </w:pPr>
      <w:r>
        <w:rPr/>
      </w:r>
    </w:p>
    <w:tbl>
      <w:tblPr>
        <w:jc w:val="center"/>
        <w:tblInd w:type="dxa" w:w="10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1303"/>
        <w:gridCol w:w="1319"/>
        <w:gridCol w:w="1347"/>
        <w:gridCol w:w="1493"/>
        <w:gridCol w:w="1468"/>
        <w:gridCol w:w="1472"/>
        <w:gridCol w:w="1337"/>
      </w:tblGrid>
      <w:tr>
        <w:trPr>
          <w:cantSplit w:val="true"/>
        </w:trPr>
        <w:tc>
          <w:tcPr>
            <w:tcW w:type="dxa" w:w="13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Lunedì</w:t>
            </w:r>
          </w:p>
        </w:tc>
        <w:tc>
          <w:tcPr>
            <w:tcW w:type="dxa" w:w="134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Martedì</w:t>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Mercoledì</w:t>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Giovedì</w:t>
            </w:r>
          </w:p>
        </w:tc>
        <w:tc>
          <w:tcPr>
            <w:tcW w:type="dxa" w:w="147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Venerdì</w:t>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Sabato</w:t>
            </w:r>
          </w:p>
        </w:tc>
      </w:tr>
      <w:tr>
        <w:trPr>
          <w:cantSplit w:val="true"/>
        </w:trPr>
        <w:tc>
          <w:tcPr>
            <w:tcW w:type="dxa" w:w="13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8.00  - 9.00</w:t>
            </w:r>
          </w:p>
        </w:tc>
        <w:tc>
          <w:tcPr>
            <w:tcW w:type="dxa" w:w="13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72" w:val="left"/>
              </w:tabs>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72" w:val="left"/>
              </w:tabs>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7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13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9.00   - 10.00</w:t>
            </w:r>
          </w:p>
        </w:tc>
        <w:tc>
          <w:tcPr>
            <w:tcW w:type="dxa" w:w="13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7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13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10.00 – 11.00</w:t>
            </w:r>
          </w:p>
        </w:tc>
        <w:tc>
          <w:tcPr>
            <w:tcW w:type="dxa" w:w="13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7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13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11.00 - 12.00</w:t>
            </w:r>
          </w:p>
        </w:tc>
        <w:tc>
          <w:tcPr>
            <w:tcW w:type="dxa" w:w="13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7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13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12.00  - 13.00</w:t>
            </w:r>
          </w:p>
        </w:tc>
        <w:tc>
          <w:tcPr>
            <w:tcW w:type="dxa" w:w="13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7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13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w:t>
            </w:r>
          </w:p>
        </w:tc>
        <w:tc>
          <w:tcPr>
            <w:tcW w:type="dxa" w:w="13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w:t>
            </w:r>
          </w:p>
        </w:tc>
        <w:tc>
          <w:tcPr>
            <w:tcW w:type="dxa" w:w="134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7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true"/>
        </w:trPr>
        <w:tc>
          <w:tcPr>
            <w:tcW w:type="dxa" w:w="13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4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7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bl>
    <w:p>
      <w:pPr>
        <w:pStyle w:val="style0"/>
        <w:spacing w:after="0" w:before="0"/>
        <w:contextualSpacing w:val="false"/>
      </w:pPr>
      <w:r>
        <w:rPr>
          <w:rFonts w:ascii="Tahoma" w:cs="Tahoma" w:eastAsia="Tahoma" w:hAnsi="Tahoma"/>
          <w:sz w:val="10"/>
          <w:szCs w:val="10"/>
        </w:rPr>
        <w:tab/>
      </w:r>
    </w:p>
    <w:p>
      <w:pPr>
        <w:pStyle w:val="style0"/>
        <w:spacing w:after="0" w:before="0" w:line="100" w:lineRule="atLeast"/>
        <w:contextualSpacing w:val="false"/>
      </w:pPr>
      <w:r>
        <w:rPr/>
      </w:r>
    </w:p>
    <w:p>
      <w:pPr>
        <w:pStyle w:val="style0"/>
        <w:spacing w:after="0" w:before="0"/>
        <w:contextualSpacing w:val="false"/>
      </w:pPr>
      <w:r>
        <w:rPr/>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1816"/>
        <w:gridCol w:w="7787"/>
      </w:tblGrid>
      <w:tr>
        <w:trPr>
          <w:cantSplit w:val="true"/>
        </w:trPr>
        <w:tc>
          <w:tcPr>
            <w:tcW w:type="dxa" w:w="181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Insegnante per le attività di sostegno</w:t>
            </w:r>
          </w:p>
        </w:tc>
        <w:tc>
          <w:tcPr>
            <w:tcW w:type="dxa" w:w="778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80" w:before="80"/>
              <w:contextualSpacing w:val="false"/>
            </w:pPr>
            <w:r>
              <w:rPr>
                <w:rFonts w:ascii="Tahoma" w:cs="Tahoma" w:eastAsia="Tahoma" w:hAnsi="Tahoma"/>
                <w:sz w:val="18"/>
                <w:szCs w:val="18"/>
                <w:shd w:fill="FFFFFF" w:val="clear"/>
              </w:rPr>
              <w:t xml:space="preserve">Numero di ore settimanali _____________________________________________________ </w:t>
            </w:r>
          </w:p>
          <w:p>
            <w:pPr>
              <w:pStyle w:val="style0"/>
              <w:spacing w:after="80" w:before="0"/>
              <w:contextualSpacing w:val="false"/>
            </w:pPr>
            <w:r>
              <w:rPr>
                <w:shd w:fill="FFFFFF" w:val="clear"/>
              </w:rPr>
            </w:r>
          </w:p>
        </w:tc>
      </w:tr>
      <w:tr>
        <w:trPr>
          <w:cantSplit w:val="true"/>
        </w:trPr>
        <w:tc>
          <w:tcPr>
            <w:tcW w:type="dxa" w:w="181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Risorse destinate agli interventi di assistenza igienica e di base</w:t>
            </w:r>
          </w:p>
        </w:tc>
        <w:tc>
          <w:tcPr>
            <w:tcW w:type="dxa" w:w="778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shd w:fill="FFFFFF" w:val="clear"/>
              </w:rPr>
              <w:t xml:space="preserve">Descrizione del servizio svolto dai collaboratori scolastici, </w:t>
            </w:r>
            <w:r>
              <w:rPr>
                <w:rFonts w:ascii="Tahoma" w:cs="Tahoma" w:eastAsia="Tahoma" w:hAnsi="Tahoma"/>
                <w:sz w:val="18"/>
                <w:szCs w:val="18"/>
                <w:shd w:fill="FFFFFF" w:val="clear"/>
              </w:rPr>
              <w:t>se significativo per la vita scolastica dell’alunno/a</w:t>
            </w:r>
            <w:r>
              <w:rPr>
                <w:rFonts w:ascii="Tahoma" w:cs="Tahoma" w:eastAsia="Tahoma" w:hAnsi="Tahoma"/>
                <w:sz w:val="18"/>
                <w:szCs w:val="18"/>
                <w:shd w:fill="FFFFFF" w:val="clear"/>
              </w:rPr>
              <w:t xml:space="preserve">  ______________________________________________________________</w:t>
            </w:r>
          </w:p>
        </w:tc>
      </w:tr>
      <w:tr>
        <w:trPr>
          <w:trHeight w:hRule="atLeast" w:val="1002"/>
          <w:cantSplit w:val="true"/>
        </w:trPr>
        <w:tc>
          <w:tcPr>
            <w:tcW w:type="dxa" w:w="181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Risorse professionali destinate all'assistenza, all'autonomia e/o alla comunicazione</w:t>
            </w:r>
          </w:p>
        </w:tc>
        <w:tc>
          <w:tcPr>
            <w:tcW w:type="dxa" w:w="778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shd w:fill="FFFFFF" w:val="clear"/>
              </w:rPr>
              <w:t>Tipologia di assistenza / figura professionale _____________________________________</w:t>
            </w:r>
          </w:p>
          <w:p>
            <w:pPr>
              <w:pStyle w:val="style0"/>
              <w:spacing w:after="80" w:before="80"/>
              <w:contextualSpacing w:val="false"/>
            </w:pPr>
            <w:r>
              <w:rPr>
                <w:rFonts w:ascii="Tahoma" w:cs="Tahoma" w:eastAsia="Tahoma" w:hAnsi="Tahoma"/>
                <w:sz w:val="18"/>
                <w:szCs w:val="18"/>
                <w:shd w:fill="FFFFFF" w:val="clear"/>
              </w:rPr>
              <w:t xml:space="preserve">Numero di ore settimanali condivise con l’Ente competente _________________________ </w:t>
            </w:r>
          </w:p>
          <w:p>
            <w:pPr>
              <w:pStyle w:val="style0"/>
              <w:spacing w:after="60" w:before="80"/>
              <w:contextualSpacing w:val="false"/>
            </w:pPr>
            <w:r>
              <w:rPr>
                <w:shd w:fill="FFFFFF" w:val="clear"/>
              </w:rPr>
            </w:r>
          </w:p>
        </w:tc>
      </w:tr>
      <w:tr>
        <w:trPr>
          <w:cantSplit w:val="true"/>
        </w:trPr>
        <w:tc>
          <w:tcPr>
            <w:tcW w:type="dxa" w:w="181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Altre risorse professionali presenti nella scuola/classe</w:t>
            </w:r>
          </w:p>
        </w:tc>
        <w:tc>
          <w:tcPr>
            <w:tcW w:type="dxa" w:w="778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80" w:before="80"/>
              <w:contextualSpacing w:val="false"/>
            </w:pPr>
            <w:r>
              <w:rPr>
                <w:rFonts w:ascii="Tahoma" w:cs="Tahoma" w:eastAsia="Tahoma" w:hAnsi="Tahoma"/>
                <w:sz w:val="18"/>
                <w:szCs w:val="18"/>
                <w:shd w:fill="FFFFFF" w:val="clear"/>
              </w:rPr>
              <w:t>[ ] docenti del Consiglio di classe o della scuola in possesso del titolo di specializzazione per le attività di sostegno</w:t>
            </w:r>
          </w:p>
          <w:p>
            <w:pPr>
              <w:pStyle w:val="style0"/>
              <w:spacing w:after="80" w:before="80"/>
              <w:contextualSpacing w:val="false"/>
            </w:pPr>
            <w:r>
              <w:rPr>
                <w:rFonts w:ascii="Tahoma" w:cs="Tahoma" w:eastAsia="Tahoma" w:hAnsi="Tahoma"/>
                <w:sz w:val="18"/>
                <w:szCs w:val="18"/>
                <w:shd w:fill="FFFFFF" w:val="clear"/>
              </w:rPr>
              <w:t xml:space="preserve">[ ] </w:t>
            </w:r>
            <w:r>
              <w:rPr>
                <w:rFonts w:ascii="Tahoma" w:cs="Tahoma" w:eastAsia="Tahoma" w:hAnsi="Tahoma"/>
                <w:sz w:val="18"/>
                <w:szCs w:val="18"/>
                <w:shd w:fill="FFFFFF" w:val="clear"/>
              </w:rPr>
              <w:t>altri docenti di sostegno, perché nelle classe c’è un altro aluuno/a disabile</w:t>
            </w:r>
          </w:p>
          <w:p>
            <w:pPr>
              <w:pStyle w:val="style0"/>
              <w:spacing w:after="80" w:before="0"/>
              <w:contextualSpacing w:val="false"/>
            </w:pPr>
            <w:r>
              <w:rPr>
                <w:rFonts w:ascii="Tahoma" w:cs="Tahoma" w:eastAsia="Tahoma" w:hAnsi="Tahoma"/>
                <w:sz w:val="18"/>
                <w:szCs w:val="18"/>
                <w:shd w:fill="FFFFFF" w:val="clear"/>
              </w:rPr>
              <w:t>[ ] docenti dell’organico dell’autonomia coinvolti/e in progetti di inclusione o in specifiche attività rivolte all’alunno/a e/o alla classe</w:t>
            </w:r>
          </w:p>
          <w:p>
            <w:pPr>
              <w:pStyle w:val="style0"/>
              <w:spacing w:after="80" w:before="0"/>
              <w:contextualSpacing w:val="false"/>
            </w:pPr>
            <w:r>
              <w:rPr>
                <w:rFonts w:ascii="Tahoma" w:cs="Tahoma" w:eastAsia="Tahoma" w:hAnsi="Tahoma"/>
                <w:sz w:val="18"/>
                <w:szCs w:val="18"/>
                <w:shd w:fill="FFFFFF" w:val="clear"/>
              </w:rPr>
              <w:t>[ ] altro _____________</w:t>
            </w:r>
          </w:p>
        </w:tc>
      </w:tr>
      <w:tr>
        <w:trPr>
          <w:cantSplit w:val="true"/>
        </w:trPr>
        <w:tc>
          <w:tcPr>
            <w:tcW w:type="dxa" w:w="181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Uscite didattiche, visite guidate e viaggi di istruzione</w:t>
            </w:r>
          </w:p>
        </w:tc>
        <w:tc>
          <w:tcPr>
            <w:tcW w:type="dxa" w:w="7787"/>
            <w:tcBorders>
              <w:top w:color="000001" w:space="0" w:sz="4" w:val="single"/>
              <w:left w:color="000001" w:space="0" w:sz="4" w:val="single"/>
              <w:bottom w:color="000001" w:space="0" w:sz="4" w:val="single"/>
              <w:right w:color="000001" w:space="0" w:sz="4" w:val="single"/>
            </w:tcBorders>
            <w:shd w:fill="FFFFFF" w:val="clear"/>
            <w:tcMar>
              <w:left w:type="dxa" w:w="98"/>
            </w:tcMar>
            <w:vAlign w:val="center"/>
          </w:tcPr>
          <w:p>
            <w:pPr>
              <w:pStyle w:val="style0"/>
              <w:spacing w:after="80" w:before="80"/>
              <w:contextualSpacing w:val="false"/>
            </w:pPr>
            <w:r>
              <w:rPr>
                <w:rFonts w:ascii="Tahoma" w:cs="Tahoma" w:eastAsia="Tahoma" w:hAnsi="Tahoma"/>
                <w:sz w:val="18"/>
                <w:szCs w:val="18"/>
                <w:shd w:fill="FFFFFF" w:val="clear"/>
              </w:rPr>
              <w:t xml:space="preserve">Interventi previsti per consentire all’alunno/a di partecipare alle uscite didattiche, alle visite guidate e ai viaggi di istruzione organizzati per la classe, </w:t>
            </w:r>
            <w:r>
              <w:rPr>
                <w:rFonts w:ascii="Tahoma" w:cs="Tahoma" w:eastAsia="Tahoma" w:hAnsi="Tahoma"/>
                <w:sz w:val="18"/>
                <w:szCs w:val="18"/>
                <w:shd w:fill="FFFFFF" w:val="clear"/>
              </w:rPr>
              <w:t>se la situazione dell’alunno/a richiede azioni specifiche</w:t>
            </w:r>
            <w:r>
              <w:rPr>
                <w:rFonts w:ascii="Tahoma" w:cs="Tahoma" w:eastAsia="Tahoma" w:hAnsi="Tahoma"/>
                <w:sz w:val="18"/>
                <w:szCs w:val="18"/>
                <w:shd w:fill="FFFFFF" w:val="clear"/>
              </w:rPr>
              <w:t xml:space="preserve"> _________________________________________________________________________   </w:t>
            </w:r>
          </w:p>
        </w:tc>
      </w:tr>
      <w:tr>
        <w:trPr>
          <w:cantSplit w:val="true"/>
        </w:trPr>
        <w:tc>
          <w:tcPr>
            <w:tcW w:type="dxa" w:w="181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Strategie per la prevenzione e l’eventuale gestione di comportamenti problematici</w:t>
            </w:r>
          </w:p>
        </w:tc>
        <w:tc>
          <w:tcPr>
            <w:tcW w:type="dxa" w:w="778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
          </w:p>
          <w:p>
            <w:pPr>
              <w:pStyle w:val="style0"/>
              <w:spacing w:after="0" w:before="0"/>
              <w:contextualSpacing w:val="false"/>
            </w:pPr>
            <w:r>
              <w:rPr/>
            </w:r>
          </w:p>
        </w:tc>
      </w:tr>
      <w:tr>
        <w:trPr>
          <w:cantSplit w:val="true"/>
        </w:trPr>
        <w:tc>
          <w:tcPr>
            <w:tcW w:type="dxa" w:w="181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Attività o progetti sull’inclusione rivolti alla classe</w:t>
            </w:r>
          </w:p>
        </w:tc>
        <w:tc>
          <w:tcPr>
            <w:tcW w:type="dxa" w:w="778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120"/>
              <w:contextualSpacing w:val="false"/>
            </w:pPr>
            <w:r>
              <w:rPr/>
            </w:r>
          </w:p>
          <w:p>
            <w:pPr>
              <w:pStyle w:val="style0"/>
              <w:spacing w:after="120" w:before="120"/>
              <w:contextualSpacing w:val="false"/>
            </w:pPr>
            <w:r>
              <w:rPr/>
            </w:r>
          </w:p>
        </w:tc>
      </w:tr>
      <w:tr>
        <w:trPr>
          <w:cantSplit w:val="true"/>
        </w:trPr>
        <w:tc>
          <w:tcPr>
            <w:tcW w:type="dxa" w:w="181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80"/>
              <w:contextualSpacing w:val="false"/>
            </w:pPr>
            <w:r>
              <w:rPr>
                <w:rFonts w:ascii="Tahoma" w:cs="Tahoma" w:eastAsia="Tahoma" w:hAnsi="Tahoma"/>
                <w:sz w:val="18"/>
                <w:szCs w:val="18"/>
              </w:rPr>
              <w:t xml:space="preserve">Trasporto Scolastico, </w:t>
            </w:r>
            <w:r>
              <w:rPr>
                <w:rFonts w:ascii="Tahoma" w:cs="Tahoma" w:eastAsia="Tahoma" w:hAnsi="Tahoma"/>
                <w:sz w:val="18"/>
                <w:szCs w:val="18"/>
                <w:shd w:fill="FFFFFF" w:val="clear"/>
              </w:rPr>
              <w:t>se utilizzato</w:t>
            </w:r>
          </w:p>
        </w:tc>
        <w:tc>
          <w:tcPr>
            <w:tcW w:type="dxa" w:w="778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Indicare le modalit</w:t>
            </w:r>
            <w:r>
              <w:rPr>
                <w:rFonts w:ascii="Tahoma" w:cs="Tahoma" w:eastAsia="Tahoma" w:hAnsi="Tahoma"/>
                <w:sz w:val="18"/>
                <w:szCs w:val="18"/>
                <w:shd w:fill="FFFFFF" w:val="clear"/>
              </w:rPr>
              <w:t xml:space="preserve">à con le quali l’alunno/alunna arriva a scuola </w:t>
            </w:r>
            <w:r>
              <w:rPr>
                <w:rFonts w:ascii="Tahoma" w:cs="Tahoma" w:eastAsia="Tahoma" w:hAnsi="Tahoma"/>
                <w:sz w:val="20"/>
                <w:szCs w:val="20"/>
                <w:shd w:fill="FFFFFF" w:val="clear"/>
              </w:rPr>
              <w:t>___________________________________________________________________</w:t>
            </w:r>
          </w:p>
        </w:tc>
      </w:tr>
    </w:tbl>
    <w:p>
      <w:pPr>
        <w:pStyle w:val="style0"/>
        <w:spacing w:after="0" w:before="0"/>
        <w:contextualSpacing w:val="false"/>
      </w:pPr>
      <w:r>
        <w:rPr/>
      </w:r>
    </w:p>
    <w:p>
      <w:pPr>
        <w:pStyle w:val="style0"/>
        <w:spacing w:after="0" w:before="0"/>
        <w:contextualSpacing w:val="false"/>
      </w:pPr>
      <w:r>
        <w:rPr/>
      </w:r>
    </w:p>
    <w:p>
      <w:pPr>
        <w:pStyle w:val="style0"/>
        <w:spacing w:after="0" w:before="120"/>
        <w:contextualSpacing w:val="false"/>
      </w:pPr>
      <w:r>
        <w:rPr>
          <w:rFonts w:ascii="Tahoma" w:cs="Tahoma" w:eastAsia="Tahoma" w:hAnsi="Tahoma"/>
          <w:b/>
          <w:sz w:val="20"/>
          <w:szCs w:val="20"/>
        </w:rPr>
        <w:t>Interventi e attività extrascolastiche attive</w:t>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2156"/>
        <w:gridCol w:w="681"/>
        <w:gridCol w:w="1337"/>
        <w:gridCol w:w="3046"/>
        <w:gridCol w:w="2384"/>
      </w:tblGrid>
      <w:tr>
        <w:trPr>
          <w:trHeight w:hRule="atLeast" w:val="1066"/>
          <w:cantSplit w:val="true"/>
        </w:trPr>
        <w:tc>
          <w:tcPr>
            <w:tcW w:type="dxa" w:w="215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 xml:space="preserve">Tipologia </w:t>
            </w:r>
            <w:r>
              <w:rPr>
                <w:rFonts w:ascii="Tahoma" w:cs="Tahoma" w:eastAsia="Tahoma" w:hAnsi="Tahoma"/>
                <w:sz w:val="16"/>
                <w:szCs w:val="16"/>
              </w:rPr>
              <w:t>(es. riabilitazione, attività extrascolastiche, attività ludico/ricreative, trasporto scolastico etc.)</w:t>
            </w:r>
          </w:p>
        </w:tc>
        <w:tc>
          <w:tcPr>
            <w:tcW w:type="dxa" w:w="68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n° ore</w:t>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struttura</w:t>
            </w:r>
          </w:p>
        </w:tc>
        <w:tc>
          <w:tcPr>
            <w:tcW w:type="dxa" w:w="304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 xml:space="preserve">Obiettivi perseguiti ed eventuali raccordi con il PEI </w:t>
            </w:r>
          </w:p>
        </w:tc>
        <w:tc>
          <w:tcPr>
            <w:tcW w:type="dxa" w:w="238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ahoma" w:cs="Tahoma" w:eastAsia="Tahoma" w:hAnsi="Tahoma"/>
                <w:sz w:val="18"/>
                <w:szCs w:val="18"/>
              </w:rPr>
              <w:t xml:space="preserve">NOTE </w:t>
            </w:r>
          </w:p>
          <w:p>
            <w:pPr>
              <w:pStyle w:val="style0"/>
              <w:spacing w:after="0" w:before="0"/>
              <w:contextualSpacing w:val="false"/>
            </w:pPr>
            <w:r>
              <w:rPr>
                <w:rFonts w:ascii="Tahoma" w:cs="Tahoma" w:eastAsia="Tahoma" w:hAnsi="Tahoma"/>
                <w:sz w:val="18"/>
                <w:szCs w:val="18"/>
              </w:rPr>
              <w:t>(altre informazioni utili)</w:t>
            </w:r>
          </w:p>
          <w:p>
            <w:pPr>
              <w:pStyle w:val="style0"/>
            </w:pPr>
            <w:r>
              <w:rPr>
                <w:rFonts w:ascii="Tahoma" w:cs="Tahoma" w:eastAsia="Tahoma" w:hAnsi="Tahoma"/>
                <w:sz w:val="18"/>
                <w:szCs w:val="18"/>
              </w:rPr>
              <w:tab/>
              <w:t xml:space="preserve"> </w:t>
              <w:tab/>
              <w:tab/>
            </w:r>
          </w:p>
        </w:tc>
      </w:tr>
      <w:tr>
        <w:trPr>
          <w:trHeight w:hRule="atLeast" w:val="610"/>
          <w:cantSplit w:val="true"/>
        </w:trPr>
        <w:tc>
          <w:tcPr>
            <w:tcW w:type="dxa" w:w="215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 xml:space="preserve">Attività extrascolastiche di tipo informale </w:t>
            </w:r>
          </w:p>
        </w:tc>
        <w:tc>
          <w:tcPr>
            <w:tcW w:type="dxa" w:w="68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supporto</w:t>
            </w:r>
          </w:p>
        </w:tc>
        <w:tc>
          <w:tcPr>
            <w:tcW w:type="dxa" w:w="304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 xml:space="preserve">Obiettivi perseguiti ed eventuali raccordi con il PEI </w:t>
            </w:r>
          </w:p>
        </w:tc>
        <w:tc>
          <w:tcPr>
            <w:tcW w:type="dxa" w:w="238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ahoma" w:cs="Tahoma" w:eastAsia="Tahoma" w:hAnsi="Tahoma"/>
                <w:sz w:val="18"/>
                <w:szCs w:val="18"/>
              </w:rPr>
              <w:t xml:space="preserve">NOTE </w:t>
            </w:r>
          </w:p>
          <w:p>
            <w:pPr>
              <w:pStyle w:val="style0"/>
              <w:spacing w:after="0" w:before="0"/>
              <w:contextualSpacing w:val="false"/>
            </w:pPr>
            <w:r>
              <w:rPr>
                <w:rFonts w:ascii="Tahoma" w:cs="Tahoma" w:eastAsia="Tahoma" w:hAnsi="Tahoma"/>
                <w:sz w:val="18"/>
                <w:szCs w:val="18"/>
              </w:rPr>
              <w:t xml:space="preserve">(altre informazioni utili) </w:t>
            </w:r>
          </w:p>
          <w:p>
            <w:pPr>
              <w:pStyle w:val="style0"/>
              <w:spacing w:after="0" w:before="0"/>
              <w:contextualSpacing w:val="false"/>
            </w:pPr>
            <w:r>
              <w:rPr/>
            </w:r>
          </w:p>
          <w:p>
            <w:pPr>
              <w:pStyle w:val="style0"/>
              <w:spacing w:after="0" w:before="0"/>
              <w:contextualSpacing w:val="false"/>
            </w:pPr>
            <w:r>
              <w:rPr>
                <w:rFonts w:ascii="Tahoma" w:cs="Tahoma" w:eastAsia="Tahoma" w:hAnsi="Tahoma"/>
                <w:sz w:val="18"/>
                <w:szCs w:val="18"/>
              </w:rPr>
              <w:tab/>
              <w:t xml:space="preserve"> </w:t>
            </w:r>
          </w:p>
        </w:tc>
      </w:tr>
    </w:tbl>
    <w:p>
      <w:pPr>
        <w:pStyle w:val="style0"/>
        <w:spacing w:after="0" w:before="120"/>
        <w:contextualSpacing w:val="false"/>
      </w:pPr>
      <w:r>
        <w:rPr/>
      </w:r>
    </w:p>
    <w:p>
      <w:pPr>
        <w:pStyle w:val="style0"/>
      </w:pPr>
      <w:r>
        <w:rPr/>
      </w:r>
    </w:p>
    <w:p>
      <w:pPr>
        <w:pStyle w:val="style0"/>
        <w:spacing w:after="0" w:before="0" w:line="100" w:lineRule="atLeast"/>
        <w:ind w:hanging="0" w:left="284" w:right="0"/>
        <w:contextualSpacing w:val="false"/>
      </w:pPr>
      <w:r>
        <w:rPr>
          <w:rFonts w:ascii="Tahoma" w:cs="Tahoma" w:hAnsi="Tahoma"/>
          <w:b/>
          <w:bCs/>
          <w:sz w:val="20"/>
          <w:szCs w:val="20"/>
        </w:rPr>
        <w:t xml:space="preserve">10.CERTIFICAZIONE DELLE COMPETENZE con eventuali note esplicative (D.M. 742/2017) </w:t>
      </w:r>
    </w:p>
    <w:p>
      <w:pPr>
        <w:pStyle w:val="style0"/>
        <w:spacing w:after="0" w:before="0" w:line="100" w:lineRule="atLeast"/>
        <w:ind w:firstLine="644" w:left="0" w:right="0"/>
        <w:contextualSpacing w:val="false"/>
      </w:pPr>
      <w:r>
        <w:rPr>
          <w:rFonts w:ascii="Tahoma" w:cs="Tahoma" w:hAnsi="Tahoma"/>
          <w:b/>
          <w:bCs/>
          <w:sz w:val="20"/>
          <w:szCs w:val="20"/>
          <w:shd w:fill="FFFFFF" w:val="clear"/>
        </w:rPr>
        <w:t xml:space="preserve">[solo per alunni/e in uscita dalle classi terze </w:t>
      </w:r>
      <w:r>
        <w:rPr>
          <w:rFonts w:ascii="Tahoma" w:cs="Tahoma" w:hAnsi="Tahoma"/>
          <w:b/>
          <w:bCs/>
          <w:sz w:val="20"/>
          <w:szCs w:val="20"/>
          <w:shd w:fill="FFFFFF" w:val="clear"/>
        </w:rPr>
        <w:t>della scuola secondaria di 1° grado</w:t>
      </w:r>
      <w:r>
        <w:rPr>
          <w:rFonts w:ascii="Tahoma" w:cs="Tahoma" w:hAnsi="Tahoma"/>
          <w:b/>
          <w:bCs/>
          <w:sz w:val="20"/>
          <w:szCs w:val="20"/>
          <w:shd w:fill="FFFFFF" w:val="clear"/>
        </w:rPr>
        <w:t>]</w:t>
      </w:r>
    </w:p>
    <w:p>
      <w:pPr>
        <w:pStyle w:val="style0"/>
        <w:spacing w:after="0" w:before="0" w:line="100" w:lineRule="atLeast"/>
        <w:contextualSpacing w:val="false"/>
      </w:pPr>
      <w:r>
        <w:rPr/>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4543"/>
        <w:gridCol w:w="4919"/>
      </w:tblGrid>
      <w:tr>
        <w:trPr>
          <w:trHeight w:hRule="atLeast" w:val="64"/>
          <w:cantSplit w:val="true"/>
        </w:trPr>
        <w:tc>
          <w:tcPr>
            <w:tcW w:type="dxa" w:w="454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pPr>
            <w:r>
              <w:rPr>
                <w:rFonts w:ascii="Times-Bold" w:cs="Times-Bold" w:hAnsi="Times-Bold"/>
                <w:b/>
                <w:bCs/>
                <w:sz w:val="20"/>
                <w:szCs w:val="20"/>
              </w:rPr>
              <w:t>Competenze chiave europee</w:t>
            </w:r>
          </w:p>
        </w:tc>
        <w:tc>
          <w:tcPr>
            <w:tcW w:type="dxa" w:w="49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center"/>
            </w:pPr>
            <w:r>
              <w:rPr>
                <w:rFonts w:ascii="Times-Bold" w:cs="Times-Bold" w:hAnsi="Times-Bold"/>
                <w:b/>
                <w:bCs/>
                <w:sz w:val="20"/>
                <w:szCs w:val="20"/>
              </w:rPr>
              <w:t>Competenze dal Profilo dello studente</w:t>
            </w:r>
          </w:p>
          <w:p>
            <w:pPr>
              <w:pStyle w:val="style0"/>
              <w:spacing w:after="0" w:before="0" w:line="100" w:lineRule="atLeast"/>
              <w:contextualSpacing w:val="false"/>
              <w:jc w:val="center"/>
            </w:pPr>
            <w:r>
              <w:rPr>
                <w:rFonts w:ascii="Times-Bold" w:cs="Times-Bold" w:hAnsi="Times-Bold"/>
                <w:b/>
                <w:bCs/>
                <w:sz w:val="20"/>
                <w:szCs w:val="20"/>
              </w:rPr>
              <w:t>al termine del primo ciclo di istruzione</w:t>
            </w:r>
          </w:p>
        </w:tc>
      </w:tr>
      <w:tr>
        <w:trPr>
          <w:cantSplit w:val="true"/>
        </w:trPr>
        <w:tc>
          <w:tcPr>
            <w:tcW w:type="dxa" w:w="9462"/>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both"/>
            </w:pPr>
            <w:r>
              <w:rPr>
                <w:rFonts w:ascii="Times-Roman" w:cs="Times-Roman" w:hAnsi="Times-Roman"/>
                <w:b/>
                <w:sz w:val="20"/>
                <w:szCs w:val="20"/>
              </w:rPr>
              <w:t>NOTE ESPLICATIVE:</w:t>
            </w:r>
            <w:r>
              <w:rPr>
                <w:rFonts w:ascii="Times-Roman" w:cs="Times-Roman" w:hAnsi="Times-Roman"/>
                <w:b/>
                <w:sz w:val="20"/>
                <w:szCs w:val="20"/>
              </w:rPr>
              <w:t xml:space="preserve"> (</w:t>
            </w:r>
            <w:r>
              <w:rPr>
                <w:rFonts w:ascii="Times-Roman" w:cs="Times-Roman" w:hAnsi="Times-Roman"/>
                <w:b/>
                <w:sz w:val="20"/>
                <w:szCs w:val="20"/>
                <w:shd w:fill="FFFFFF" w:val="clear"/>
              </w:rPr>
              <w:t xml:space="preserve"> </w:t>
            </w:r>
            <w:r>
              <w:rPr>
                <w:rFonts w:ascii="Times-Roman" w:cs="Times-Roman" w:hAnsi="Times-Roman"/>
                <w:sz w:val="20"/>
                <w:szCs w:val="20"/>
                <w:shd w:fill="FFFFFF" w:val="clear"/>
              </w:rPr>
              <w:t>indicare se il Consiglio di classe ritiene opportuno attenersi al modello utilizzato per il gruppo/classe, eventualmente con lievi modifiche nelle descrizioni, o se è più appropriato creare un documento con descrizioni personalizzate</w:t>
            </w:r>
            <w:r>
              <w:rPr>
                <w:rFonts w:ascii="Times-Roman" w:cs="Times-Roman" w:hAnsi="Times-Roman"/>
                <w:sz w:val="20"/>
                <w:szCs w:val="20"/>
                <w:shd w:fill="FFFFFF" w:val="clear"/>
              </w:rPr>
              <w:t>)</w:t>
            </w:r>
            <w:r>
              <w:rPr>
                <w:rFonts w:ascii="Times-Roman" w:cs="Times-Roman" w:hAnsi="Times-Roman"/>
                <w:sz w:val="20"/>
                <w:szCs w:val="20"/>
                <w:shd w:fill="FFFFFF" w:val="clear"/>
              </w:rPr>
              <w:t>.</w:t>
            </w:r>
          </w:p>
          <w:p>
            <w:pPr>
              <w:pStyle w:val="style0"/>
              <w:spacing w:after="0" w:before="0" w:line="100" w:lineRule="atLeast"/>
              <w:contextualSpacing w:val="false"/>
            </w:pPr>
            <w:r>
              <w:rPr>
                <w:shd w:fill="FFFFFF" w:val="clear"/>
              </w:rPr>
            </w:r>
          </w:p>
        </w:tc>
      </w:tr>
    </w:tbl>
    <w:p>
      <w:pPr>
        <w:pStyle w:val="style0"/>
        <w:spacing w:after="0" w:before="0" w:line="100" w:lineRule="atLeast"/>
        <w:contextualSpacing w:val="false"/>
      </w:pPr>
      <w:r>
        <w:rPr/>
      </w:r>
    </w:p>
    <w:p>
      <w:pPr>
        <w:pStyle w:val="style1"/>
      </w:pPr>
      <w:r>
        <w:rPr>
          <w:color w:val="00000A"/>
        </w:rPr>
        <w:t>Interventi necessari per garantire il diritto allo studio e la frequenza</w:t>
      </w:r>
    </w:p>
    <w:p>
      <w:pPr>
        <w:pStyle w:val="style0"/>
        <w:spacing w:after="0" w:before="120"/>
        <w:contextualSpacing w:val="false"/>
      </w:pPr>
      <w:r>
        <w:rPr>
          <w:rFonts w:ascii="Tahoma" w:cs="Tahoma" w:eastAsia="Tahoma" w:hAnsi="Tahoma"/>
          <w:b/>
        </w:rPr>
        <w:t xml:space="preserve">Assistenza </w:t>
      </w:r>
    </w:p>
    <w:tbl>
      <w:tblPr>
        <w:jc w:val="left"/>
        <w:tblInd w:type="dxa" w:w="26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4394"/>
        <w:gridCol w:w="5180"/>
      </w:tblGrid>
      <w:tr>
        <w:trPr>
          <w:trHeight w:hRule="atLeast" w:val="2481"/>
          <w:cantSplit w:val="true"/>
        </w:trPr>
        <w:tc>
          <w:tcPr>
            <w:tcW w:type="dxa" w:w="439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line="100" w:lineRule="atLeast"/>
              <w:contextualSpacing w:val="false"/>
              <w:jc w:val="both"/>
            </w:pPr>
            <w:r>
              <w:rPr>
                <w:rFonts w:ascii="Tahoma" w:cs="Tahoma" w:eastAsia="Tahoma" w:hAnsi="Tahoma"/>
                <w:sz w:val="20"/>
                <w:szCs w:val="20"/>
              </w:rPr>
              <w:t>Assistenza di base (</w:t>
            </w:r>
            <w:r>
              <w:rPr>
                <w:rFonts w:ascii="Tahoma" w:cs="Tahoma" w:eastAsia="Tahoma" w:hAnsi="Tahoma"/>
                <w:b/>
                <w:sz w:val="18"/>
                <w:szCs w:val="18"/>
              </w:rPr>
              <w:t>per azioni di mera assistenza materiale, non riconducibili ad interventi educativi</w:t>
            </w:r>
            <w:r>
              <w:rPr>
                <w:rFonts w:ascii="Tahoma" w:cs="Tahoma" w:eastAsia="Tahoma" w:hAnsi="Tahoma"/>
                <w:sz w:val="18"/>
                <w:szCs w:val="18"/>
              </w:rPr>
              <w:t xml:space="preserve">)  </w:t>
            </w:r>
          </w:p>
          <w:p>
            <w:pPr>
              <w:pStyle w:val="style0"/>
              <w:spacing w:after="120" w:before="0" w:line="100" w:lineRule="atLeast"/>
              <w:contextualSpacing w:val="false"/>
            </w:pPr>
            <w:r>
              <w:rPr>
                <w:rFonts w:ascii="Tahoma" w:cs="Tahoma" w:eastAsia="Tahoma" w:hAnsi="Tahoma"/>
                <w:i/>
                <w:sz w:val="20"/>
                <w:szCs w:val="20"/>
              </w:rPr>
              <w:t xml:space="preserve">igienica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spostamenti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mensa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altro                  </w:t>
            </w:r>
            <w:r>
              <w:rPr>
                <w:rFonts w:ascii="Tahoma" w:cs="Tahoma" w:eastAsia="Arial Unicode MS" w:hAnsi="Tahoma"/>
                <w:sz w:val="20"/>
                <w:szCs w:val="20"/>
              </w:rPr>
              <w:t>◻</w:t>
            </w:r>
            <w:r>
              <w:rPr>
                <w:rFonts w:ascii="Tahoma" w:cs="Tahoma" w:eastAsia="Tahoma" w:hAnsi="Tahoma"/>
                <w:i/>
                <w:sz w:val="20"/>
                <w:szCs w:val="20"/>
              </w:rPr>
              <w:t xml:space="preserve"> (specificare………………………….)</w:t>
            </w:r>
          </w:p>
          <w:p>
            <w:pPr>
              <w:pStyle w:val="style0"/>
              <w:spacing w:after="120" w:before="0" w:line="100" w:lineRule="atLeast"/>
              <w:contextualSpacing w:val="false"/>
            </w:pPr>
            <w:r>
              <w:rPr>
                <w:rFonts w:ascii="Tahoma" w:cs="Tahoma" w:eastAsia="Tahoma" w:hAnsi="Tahoma"/>
                <w:sz w:val="18"/>
                <w:szCs w:val="18"/>
              </w:rPr>
              <w:t>Dati relativi all’assistenza di base (nominativi collaboratori scolastici,  organizzazione oraria ritenuta necessaria)</w:t>
            </w:r>
          </w:p>
        </w:tc>
        <w:tc>
          <w:tcPr>
            <w:tcW w:type="dxa" w:w="51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line="100" w:lineRule="atLeast"/>
              <w:contextualSpacing w:val="false"/>
              <w:jc w:val="both"/>
            </w:pPr>
            <w:r>
              <w:rPr>
                <w:rFonts w:ascii="Tahoma" w:cs="Tahoma" w:eastAsia="Tahoma" w:hAnsi="Tahoma"/>
                <w:sz w:val="20"/>
                <w:szCs w:val="20"/>
              </w:rPr>
              <w:t>Assistenza specialistica all’autonomia e/o alla comunicazione (</w:t>
            </w:r>
            <w:r>
              <w:rPr>
                <w:rFonts w:ascii="Tahoma" w:cs="Tahoma" w:eastAsia="Tahoma" w:hAnsi="Tahoma"/>
                <w:b/>
                <w:sz w:val="20"/>
                <w:szCs w:val="20"/>
              </w:rPr>
              <w:t>per azioni riconducibili ad interventi educativi</w:t>
            </w:r>
            <w:r>
              <w:rPr>
                <w:rFonts w:ascii="Tahoma" w:cs="Tahoma" w:eastAsia="Tahoma" w:hAnsi="Tahoma"/>
                <w:sz w:val="20"/>
                <w:szCs w:val="20"/>
              </w:rPr>
              <w:t>):</w:t>
            </w:r>
          </w:p>
          <w:p>
            <w:pPr>
              <w:pStyle w:val="style0"/>
              <w:spacing w:after="120" w:before="0" w:line="100" w:lineRule="atLeast"/>
              <w:contextualSpacing w:val="false"/>
            </w:pPr>
            <w:r>
              <w:rPr>
                <w:rFonts w:ascii="Tahoma" w:cs="Tahoma" w:eastAsia="Arial Unicode MS" w:hAnsi="Tahoma"/>
                <w:sz w:val="18"/>
                <w:szCs w:val="18"/>
                <w:u w:val="single"/>
              </w:rPr>
              <w:t>Comunicazione:</w:t>
            </w:r>
          </w:p>
          <w:p>
            <w:pPr>
              <w:pStyle w:val="style0"/>
              <w:spacing w:after="120" w:before="0" w:line="100" w:lineRule="atLeast"/>
              <w:contextualSpacing w:val="false"/>
            </w:pPr>
            <w:r>
              <w:rPr>
                <w:rFonts w:ascii="Tahoma" w:cs="Tahoma" w:eastAsia="Arial Unicode MS" w:hAnsi="Tahoma"/>
                <w:i/>
                <w:sz w:val="18"/>
                <w:szCs w:val="18"/>
              </w:rPr>
              <w:t>assistenza ad alunni/e privi/e  della vista</w:t>
            </w:r>
            <w:r>
              <w:rPr>
                <w:rFonts w:ascii="Tahoma" w:cs="Tahoma" w:eastAsia="Arial Unicode MS" w:hAnsi="Tahoma"/>
                <w:sz w:val="18"/>
                <w:szCs w:val="18"/>
              </w:rPr>
              <w:t xml:space="preserve">       ◻ </w:t>
            </w:r>
          </w:p>
          <w:p>
            <w:pPr>
              <w:pStyle w:val="style0"/>
              <w:spacing w:after="120" w:before="0" w:line="100" w:lineRule="atLeast"/>
              <w:contextualSpacing w:val="false"/>
            </w:pPr>
            <w:r>
              <w:rPr>
                <w:rFonts w:ascii="Tahoma" w:cs="Tahoma" w:eastAsia="Arial Unicode MS" w:hAnsi="Tahoma"/>
                <w:i/>
                <w:sz w:val="18"/>
                <w:szCs w:val="18"/>
              </w:rPr>
              <w:t>assistenza ad alunni/e  privi/e  dell’udito</w:t>
            </w:r>
            <w:r>
              <w:rPr>
                <w:rFonts w:ascii="Tahoma" w:cs="Tahoma" w:eastAsia="Arial Unicode MS" w:hAnsi="Tahoma"/>
                <w:sz w:val="18"/>
                <w:szCs w:val="18"/>
              </w:rPr>
              <w:t xml:space="preserve">       ◻ </w:t>
            </w:r>
          </w:p>
          <w:p>
            <w:pPr>
              <w:pStyle w:val="style0"/>
              <w:spacing w:line="100" w:lineRule="atLeast"/>
            </w:pPr>
            <w:r>
              <w:rPr>
                <w:rFonts w:ascii="Tahoma" w:cs="Tahoma" w:eastAsia="Arial Unicode MS" w:hAnsi="Tahoma"/>
                <w:i/>
                <w:sz w:val="18"/>
                <w:szCs w:val="18"/>
              </w:rPr>
              <w:t>assistenza ad alunni/e  con disabilità intellettive e disturbi del neurosviluppo</w:t>
            </w:r>
            <w:r>
              <w:rPr>
                <w:rFonts w:ascii="Tahoma" w:cs="Tahoma" w:eastAsia="Arial Unicode MS" w:hAnsi="Tahoma"/>
                <w:sz w:val="18"/>
                <w:szCs w:val="18"/>
              </w:rPr>
              <w:t xml:space="preserve">                                            ◻</w:t>
              <w:br/>
            </w:r>
          </w:p>
          <w:p>
            <w:pPr>
              <w:pStyle w:val="style0"/>
              <w:spacing w:after="80" w:before="0" w:line="100" w:lineRule="atLeast"/>
              <w:contextualSpacing w:val="false"/>
            </w:pPr>
            <w:r>
              <w:rPr>
                <w:rFonts w:ascii="Tahoma" w:cs="Tahoma" w:eastAsia="Tahoma" w:hAnsi="Tahoma"/>
                <w:sz w:val="18"/>
                <w:szCs w:val="18"/>
                <w:u w:val="single"/>
              </w:rPr>
              <w:t>Educazione e sviluppo dell'autonomia, nella:</w:t>
            </w:r>
          </w:p>
          <w:p>
            <w:pPr>
              <w:pStyle w:val="style0"/>
              <w:spacing w:after="80" w:before="0" w:line="100" w:lineRule="atLeast"/>
              <w:contextualSpacing w:val="false"/>
            </w:pPr>
            <w:r>
              <w:rPr>
                <w:rFonts w:ascii="Tahoma" w:cs="Tahoma" w:eastAsia="Tahoma" w:hAnsi="Tahoma"/>
                <w:i/>
                <w:sz w:val="18"/>
                <w:szCs w:val="18"/>
              </w:rPr>
              <w:t xml:space="preserve">cura di sé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mensa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altro            </w:t>
            </w:r>
            <w:r>
              <w:rPr>
                <w:rFonts w:ascii="Cambria Math" w:cs="Cambria Math" w:eastAsia="Arial Unicode MS" w:hAnsi="Cambria Math"/>
                <w:sz w:val="18"/>
                <w:szCs w:val="18"/>
              </w:rPr>
              <w:t>◻</w:t>
            </w:r>
            <w:r>
              <w:rPr>
                <w:rFonts w:ascii="Tahoma" w:cs="Tahoma" w:eastAsia="Tahoma" w:hAnsi="Tahoma"/>
                <w:i/>
                <w:sz w:val="18"/>
                <w:szCs w:val="18"/>
              </w:rPr>
              <w:t xml:space="preserve">    (specificare ……………………………………………….)</w:t>
            </w:r>
          </w:p>
          <w:p>
            <w:pPr>
              <w:pStyle w:val="style0"/>
              <w:jc w:val="both"/>
            </w:pPr>
            <w:r>
              <w:rPr>
                <w:rFonts w:ascii="Tahoma" w:cs="Tahoma" w:eastAsia="Tahoma" w:hAnsi="Tahoma"/>
                <w:sz w:val="18"/>
                <w:szCs w:val="18"/>
              </w:rPr>
              <w:t>Dati relativi agli interventi educativi all’autonomia e alla comunicazione (nominativi educatori, organizzazione oraria ritenuta necessaria)</w:t>
            </w:r>
          </w:p>
        </w:tc>
      </w:tr>
    </w:tbl>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t>Per le esigenze di tipo sanitario si rimanda alla relativa documentazione presente nel Fascicolo dell’alunno/a.</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1517"/>
        <w:gridCol w:w="8086"/>
      </w:tblGrid>
      <w:tr>
        <w:trPr>
          <w:cantSplit w:val="true"/>
        </w:trPr>
        <w:tc>
          <w:tcPr>
            <w:tcW w:type="dxa" w:w="15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Arredi speciali, Ausili didattici, informatici, ecc.)</w:t>
            </w:r>
          </w:p>
        </w:tc>
        <w:tc>
          <w:tcPr>
            <w:tcW w:type="dxa" w:w="8086"/>
            <w:tcBorders>
              <w:top w:color="000001" w:space="0" w:sz="4" w:val="single"/>
              <w:left w:color="000001" w:space="0" w:sz="4" w:val="single"/>
              <w:bottom w:color="000001" w:space="0" w:sz="4" w:val="single"/>
              <w:right w:color="000001" w:space="0" w:sz="4" w:val="single"/>
            </w:tcBorders>
            <w:shd w:fill="FFFFFF" w:val="clear"/>
            <w:tcMar>
              <w:left w:type="dxa" w:w="98"/>
            </w:tcMar>
            <w:vAlign w:val="center"/>
          </w:tcPr>
          <w:p>
            <w:pPr>
              <w:pStyle w:val="style0"/>
              <w:spacing w:after="80" w:before="80"/>
              <w:contextualSpacing w:val="false"/>
            </w:pPr>
            <w:r>
              <w:rPr>
                <w:rFonts w:ascii="Tahoma" w:cs="Tahoma" w:eastAsia="Tahoma" w:hAnsi="Tahoma"/>
                <w:sz w:val="18"/>
                <w:szCs w:val="18"/>
              </w:rPr>
              <w:t xml:space="preserve">Specificare la tipologia e le modalità di utilizzo </w:t>
            </w:r>
          </w:p>
        </w:tc>
      </w:tr>
    </w:tbl>
    <w:p>
      <w:pPr>
        <w:pStyle w:val="style0"/>
        <w:spacing w:after="0" w:before="0" w:line="100" w:lineRule="atLeast"/>
        <w:contextualSpacing w:val="false"/>
      </w:pPr>
      <w:r>
        <w:rPr/>
      </w:r>
    </w:p>
    <w:p>
      <w:pPr>
        <w:pStyle w:val="style0"/>
        <w:spacing w:after="0" w:before="120"/>
        <w:ind w:hanging="3261" w:left="3261" w:right="0"/>
        <w:contextualSpacing w:val="false"/>
      </w:pPr>
      <w:r>
        <w:rPr>
          <w:b/>
          <w:bCs/>
        </w:rPr>
        <w:t xml:space="preserve">FIRME DEI PRESENTI: </w:t>
      </w:r>
    </w:p>
    <w:p>
      <w:pPr>
        <w:pStyle w:val="style0"/>
        <w:spacing w:after="0" w:before="120"/>
        <w:contextualSpacing w:val="false"/>
      </w:pPr>
      <w:r>
        <w:rPr/>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3197"/>
        <w:gridCol w:w="2826"/>
        <w:gridCol w:w="3440"/>
      </w:tblGrid>
      <w:tr>
        <w:trPr>
          <w:cantSplit w:val="true"/>
        </w:trPr>
        <w:tc>
          <w:tcPr>
            <w:tcW w:type="dxa" w:w="31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Nome e Cognome</w:t>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4"/>
                <w:szCs w:val="14"/>
              </w:rPr>
              <w:t xml:space="preserve">* specificare a quale titolo ciascun componente interviene al GLO             </w:t>
            </w:r>
            <w:r>
              <w:rPr>
                <w:rFonts w:ascii="Tahoma" w:cs="Tahoma" w:eastAsia="Tahoma" w:hAnsi="Tahoma"/>
                <w:sz w:val="14"/>
                <w:szCs w:val="14"/>
                <w:shd w:fill="FFFFFF" w:val="clear"/>
              </w:rPr>
              <w:t>(es. genitore, medico, docente, assistente alla comunicazione )</w:t>
            </w:r>
          </w:p>
        </w:tc>
        <w:tc>
          <w:tcPr>
            <w:tcW w:type="dxa" w:w="344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FIRMA</w:t>
            </w:r>
          </w:p>
        </w:tc>
      </w:tr>
      <w:tr>
        <w:trPr>
          <w:cantSplit w:val="true"/>
        </w:trPr>
        <w:tc>
          <w:tcPr>
            <w:tcW w:type="dxa" w:w="31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44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1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44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1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44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1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44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1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44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1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44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true"/>
        </w:trPr>
        <w:tc>
          <w:tcPr>
            <w:tcW w:type="dxa" w:w="319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2"/>
              </w:numPr>
            </w:pPr>
            <w:r>
              <w:rPr/>
            </w:r>
          </w:p>
        </w:tc>
        <w:tc>
          <w:tcPr>
            <w:tcW w:type="dxa" w:w="2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44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bl>
    <w:p>
      <w:pPr>
        <w:pStyle w:val="style0"/>
        <w:jc w:val="center"/>
      </w:pPr>
      <w:r>
        <w:rPr/>
      </w:r>
    </w:p>
    <w:sectPr>
      <w:headerReference r:id="rId2" w:type="default"/>
      <w:footerReference r:id="rId3" w:type="default"/>
      <w:type w:val="nextPage"/>
      <w:pgSz w:h="16838" w:w="11906"/>
      <w:pgMar w:bottom="1134" w:footer="283" w:gutter="0" w:header="993" w:left="1134" w:right="1134" w:top="1416"/>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Tahoma">
    <w:charset w:val="00"/>
    <w:family w:val="roman"/>
    <w:pitch w:val="variable"/>
  </w:font>
  <w:font w:name="Garamond">
    <w:charset w:val="00"/>
    <w:family w:val="roman"/>
    <w:pitch w:val="variable"/>
  </w:font>
  <w:font w:name="Webdings">
    <w:charset w:val="00"/>
    <w:family w:val="roman"/>
    <w:pitch w:val="variable"/>
  </w:font>
  <w:font w:name="Wingdings">
    <w:charset w:val="00"/>
    <w:family w:val="roman"/>
    <w:pitch w:val="variable"/>
  </w:font>
  <w:font w:name="Times-Bold">
    <w:charset w:val="00"/>
    <w:family w:val="roman"/>
    <w:pitch w:val="variable"/>
  </w:font>
  <w:font w:name="Times-Roman">
    <w:altName w:val="Times New Roman"/>
    <w:charset w:val="00"/>
    <w:family w:val="roman"/>
    <w:pitch w:val="variable"/>
  </w:font>
  <w:font w:name="Arial Unicode MS">
    <w:charset w:val="00"/>
    <w:family w:val="roman"/>
    <w:pitch w:val="variable"/>
  </w:font>
  <w:font w:name="Cambria Math">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drawing>
        <wp:inline distB="0" distL="0" distR="0" distT="0">
          <wp:extent cx="5715000" cy="95885"/>
          <wp:effectExtent b="0" l="0" r="0" t="0"/>
          <wp:docPr descr="BD14539_"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D14539_" id="1" name="Picture"/>
                  <pic:cNvPicPr>
                    <a:picLocks noChangeArrowheads="1" noChangeAspect="1"/>
                  </pic:cNvPicPr>
                </pic:nvPicPr>
                <pic:blipFill>
                  <a:blip r:embed="rId1"/>
                  <a:srcRect/>
                  <a:stretch>
                    <a:fillRect/>
                  </a:stretch>
                </pic:blipFill>
                <pic:spPr bwMode="auto">
                  <a:xfrm>
                    <a:off x="0" y="0"/>
                    <a:ext cx="5715000" cy="95885"/>
                  </a:xfrm>
                  <a:prstGeom prst="rect">
                    <a:avLst/>
                  </a:prstGeom>
                  <a:noFill/>
                  <a:ln w="9525">
                    <a:noFill/>
                    <a:miter lim="800000"/>
                    <a:headEnd/>
                    <a:tailEnd/>
                  </a:ln>
                </pic:spPr>
              </pic:pic>
            </a:graphicData>
          </a:graphic>
        </wp:inline>
      </w:drawing>
    </w:r>
  </w:p>
  <w:p>
    <w:pPr>
      <w:pStyle w:val="style0"/>
      <w:jc w:val="center"/>
    </w:pPr>
    <w:r>
      <w:rPr>
        <w:rFonts w:ascii="Garamond" w:hAnsi="Garamond"/>
        <w:sz w:val="20"/>
      </w:rPr>
      <w:t xml:space="preserve">Cod. Scuola VEIC825004 - </w:t>
    </w:r>
    <w:r>
      <w:rPr>
        <w:rFonts w:ascii="Garamond" w:hAnsi="Garamond"/>
        <w:sz w:val="20"/>
        <w:szCs w:val="20"/>
      </w:rPr>
      <w:t xml:space="preserve">C.F.: 83005680273 - </w:t>
    </w:r>
    <w:r>
      <w:rPr>
        <w:rFonts w:ascii="Garamond" w:hAnsi="Garamond"/>
        <w:sz w:val="20"/>
      </w:rPr>
      <w:t>Tel. n. 0421/209501 - Fax n. 0421/1896021</w:t>
    </w:r>
  </w:p>
  <w:p>
    <w:pPr>
      <w:pStyle w:val="style0"/>
      <w:jc w:val="center"/>
    </w:pPr>
    <w:r>
      <w:rPr>
        <w:rFonts w:ascii="Garamond" w:hAnsi="Garamond"/>
        <w:sz w:val="20"/>
        <w:szCs w:val="20"/>
      </w:rPr>
      <w:t xml:space="preserve">E-Mail:  veic825004@istruzione.it - istituto@icnievocinto.edu.it - PEC: </w:t>
    </w:r>
    <w:r>
      <w:rPr>
        <w:rFonts w:ascii="Garamond" w:cs="Tahoma" w:hAnsi="Garamond"/>
        <w:sz w:val="20"/>
        <w:szCs w:val="20"/>
      </w:rPr>
      <w:t>veic825004@pec.istruzione.it</w:t>
    </w:r>
  </w:p>
  <w:p>
    <w:pPr>
      <w:pStyle w:val="style50"/>
    </w:pPr>
    <w:r>
      <w:rPr/>
    </w:r>
  </w:p>
  <w:p>
    <w:pPr>
      <w:pStyle w:val="style5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type="dxa" w:w="-1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1535"/>
      <w:gridCol w:w="6789"/>
      <w:gridCol w:w="1530"/>
    </w:tblGrid>
    <w:tr>
      <w:trPr>
        <w:trHeight w:hRule="atLeast" w:val="1419"/>
        <w:cantSplit w:val="true"/>
      </w:trPr>
      <w:tc>
        <w:tcPr>
          <w:tcW w:type="dxa" w:w="1535"/>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0"/>
            <w:ind w:hanging="0" w:left="0" w:right="-225"/>
          </w:pPr>
          <w:r>
            <w:rPr/>
            <w:drawing>
              <wp:inline distB="0" distL="0" distR="0" distT="0">
                <wp:extent cx="818515" cy="564515"/>
                <wp:effectExtent b="0" l="0" r="0" t="0"/>
                <wp:docPr descr="logo jpg -01"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jpg -01" id="0" name="Picture"/>
                        <pic:cNvPicPr>
                          <a:picLocks noChangeArrowheads="1" noChangeAspect="1"/>
                        </pic:cNvPicPr>
                      </pic:nvPicPr>
                      <pic:blipFill>
                        <a:blip r:embed="rId1"/>
                        <a:srcRect/>
                        <a:stretch>
                          <a:fillRect/>
                        </a:stretch>
                      </pic:blipFill>
                      <pic:spPr bwMode="auto">
                        <a:xfrm>
                          <a:off x="0" y="0"/>
                          <a:ext cx="818515" cy="564515"/>
                        </a:xfrm>
                        <a:prstGeom prst="rect">
                          <a:avLst/>
                        </a:prstGeom>
                        <a:noFill/>
                        <a:ln w="9525">
                          <a:noFill/>
                          <a:miter lim="800000"/>
                          <a:headEnd/>
                          <a:tailEnd/>
                        </a:ln>
                      </pic:spPr>
                    </pic:pic>
                  </a:graphicData>
                </a:graphic>
              </wp:inline>
            </w:drawing>
          </w:r>
        </w:p>
      </w:tc>
      <w:tc>
        <w:tcPr>
          <w:tcW w:type="dxa" w:w="6789"/>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48"/>
          </w:pPr>
          <w:r>
            <w:rPr>
              <w:b/>
              <w:i w:val="false"/>
              <w:sz w:val="24"/>
              <w:szCs w:val="24"/>
            </w:rPr>
            <w:t>Istituto Comprensivo Statale “I. Nievo”</w:t>
          </w:r>
        </w:p>
        <w:p>
          <w:pPr>
            <w:pStyle w:val="style0"/>
            <w:jc w:val="center"/>
          </w:pPr>
          <w:r>
            <w:rPr>
              <w:rFonts w:ascii="Garamond" w:cs="Times New Roman" w:hAnsi="Garamond"/>
              <w:sz w:val="20"/>
              <w:szCs w:val="20"/>
            </w:rPr>
            <w:t>Scuole dell'Infanzia – Primaria – Secondaria di I Grado</w:t>
          </w:r>
        </w:p>
        <w:p>
          <w:pPr>
            <w:pStyle w:val="style0"/>
            <w:jc w:val="center"/>
          </w:pPr>
          <w:r>
            <w:rPr>
              <w:rFonts w:ascii="Garamond" w:cs="Times New Roman" w:hAnsi="Garamond"/>
              <w:sz w:val="20"/>
              <w:szCs w:val="20"/>
            </w:rPr>
            <w:t xml:space="preserve">Via Torino 4 - 30020 – Cinto Caomaggiore (VE)                                                           </w:t>
          </w:r>
          <w:r>
            <w:rPr>
              <w:rFonts w:ascii="Garamond" w:hAnsi="Garamond"/>
              <w:sz w:val="20"/>
            </w:rPr>
            <w:t xml:space="preserve">Comuni di </w:t>
          </w:r>
          <w:r>
            <w:rPr>
              <w:rFonts w:ascii="Garamond" w:hAnsi="Garamond"/>
              <w:b/>
              <w:sz w:val="20"/>
            </w:rPr>
            <w:t>Annone Veneto - Cinto Caomaggiore</w:t>
          </w:r>
          <w:r>
            <w:rPr>
              <w:rFonts w:ascii="Garamond" w:hAnsi="Garamond"/>
              <w:sz w:val="20"/>
            </w:rPr>
            <w:t xml:space="preserve"> – </w:t>
          </w:r>
          <w:r>
            <w:rPr>
              <w:rFonts w:ascii="Garamond" w:hAnsi="Garamond"/>
              <w:b/>
              <w:sz w:val="20"/>
            </w:rPr>
            <w:t>Gruaro</w:t>
          </w:r>
          <w:r>
            <w:rPr>
              <w:rFonts w:ascii="Garamond" w:hAnsi="Garamond"/>
              <w:sz w:val="20"/>
            </w:rPr>
            <w:t xml:space="preserve"> – </w:t>
          </w:r>
          <w:r>
            <w:rPr>
              <w:rFonts w:ascii="Garamond" w:hAnsi="Garamond"/>
              <w:b/>
              <w:sz w:val="20"/>
            </w:rPr>
            <w:t xml:space="preserve">Pramaggiore                        </w:t>
          </w:r>
          <w:r>
            <w:rPr>
              <w:rFonts w:ascii="Garamond" w:hAnsi="Garamond"/>
              <w:b/>
              <w:sz w:val="20"/>
              <w:lang w:val="en-US"/>
            </w:rPr>
            <w:t xml:space="preserve">Sito web: </w:t>
          </w:r>
          <w:hyperlink r:id="rId2">
            <w:r>
              <w:rPr>
                <w:rStyle w:val="style17"/>
                <w:rStyle w:val="style17"/>
                <w:rFonts w:ascii="Garamond" w:hAnsi="Garamond"/>
                <w:b/>
                <w:sz w:val="20"/>
                <w:lang w:val="en-US"/>
              </w:rPr>
              <w:t>www.icnievocinto.edu.it</w:t>
            </w:r>
          </w:hyperlink>
        </w:p>
      </w:tc>
      <w:tc>
        <w:tcPr>
          <w:tcW w:type="dxa" w:w="1530"/>
          <w:tcBorders>
            <w:top w:color="00000A" w:space="0" w:sz="4" w:val="single"/>
            <w:left w:color="00000A" w:space="0" w:sz="4" w:val="single"/>
            <w:bottom w:color="00000A" w:space="0" w:sz="4" w:val="single"/>
            <w:right w:color="00000A" w:space="0" w:sz="4" w:val="single"/>
          </w:tcBorders>
          <w:shd w:fill="FFFFFF" w:val="clear"/>
          <w:tcMar>
            <w:left w:type="dxa" w:w="93"/>
          </w:tcMar>
          <w:vAlign w:val="center"/>
        </w:tcPr>
        <w:p>
          <w:pPr>
            <w:pStyle w:val="style45"/>
            <w:spacing w:after="120" w:before="240"/>
            <w:contextualSpacing w:val="false"/>
            <w:jc w:val="center"/>
          </w:pPr>
          <w:r>
            <w:rPr>
              <w:rFonts w:ascii="Garamond" w:hAnsi="Garamond"/>
              <w:b/>
              <w:lang w:eastAsia="it-IT"/>
            </w:rPr>
            <w:t>a.s. 2021/2022</w:t>
          </w:r>
        </w:p>
      </w:tc>
    </w:tr>
  </w:tbl>
  <w:p>
    <w:pPr>
      <w:pStyle w:val="style45"/>
      <w:keepNext/>
      <w:tabs>
        <w:tab w:leader="none" w:pos="4819" w:val="center"/>
        <w:tab w:leader="none" w:pos="9638" w:val="right"/>
      </w:tabs>
      <w:suppressAutoHyphens w:val="false"/>
      <w:spacing w:after="120" w:before="240"/>
      <w:contextualSpacing w:val="false"/>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720"/>
      </w:pPr>
      <w:rPr>
        <w:rFonts w:ascii="Wingdings" w:cs="Wingdings" w:hAnsi="Wingdings" w:hint="default"/>
      </w:rPr>
    </w:lvl>
    <w:lvl w:ilvl="1">
      <w:start w:val="1"/>
      <w:numFmt w:val="bullet"/>
      <w:lvlText w:val=""/>
      <w:lvlJc w:val="left"/>
      <w:pPr>
        <w:ind w:hanging="360" w:left="1440"/>
      </w:pPr>
      <w:rPr>
        <w:rFonts w:ascii="Wingdings" w:cs="Wingdings" w:hAnsi="Wingdings" w:hint="default"/>
        <w:sz w:val="16"/>
      </w:r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Stile predefinito"/>
    <w:next w:val="style0"/>
    <w:pPr>
      <w:widowControl/>
      <w:suppressAutoHyphens w:val="true"/>
      <w:spacing w:after="200" w:before="0" w:line="276" w:lineRule="auto"/>
      <w:contextualSpacing w:val="false"/>
    </w:pPr>
    <w:rPr>
      <w:rFonts w:ascii="Arial" w:cs="Arial" w:eastAsia="Times New Roman" w:hAnsi="Arial"/>
      <w:color w:val="00000A"/>
      <w:sz w:val="24"/>
      <w:szCs w:val="24"/>
      <w:lang w:bidi="ar-SA" w:eastAsia="zh-CN" w:val="it-IT"/>
    </w:rPr>
  </w:style>
  <w:style w:styleId="style1" w:type="paragraph">
    <w:name w:val="Intestazione 1"/>
    <w:basedOn w:val="style45"/>
    <w:next w:val="style1"/>
    <w:pPr>
      <w:keepLines/>
      <w:widowControl w:val="false"/>
      <w:pBdr>
        <w:top w:val="none"/>
        <w:left w:val="none"/>
        <w:bottom w:color="00000A" w:space="0" w:sz="4" w:val="single"/>
        <w:insideH w:color="00000A" w:space="0" w:sz="4" w:val="single"/>
        <w:right w:val="none"/>
        <w:insideV w:val="none"/>
      </w:pBdr>
    </w:pPr>
    <w:rPr>
      <w:rFonts w:ascii="Tahoma" w:cs="Tahoma" w:eastAsia="Tahoma" w:hAnsi="Tahoma"/>
      <w:b/>
      <w:bCs/>
      <w:color w:val="000000"/>
      <w:sz w:val="24"/>
      <w:szCs w:val="24"/>
      <w:lang w:eastAsia="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Collegamento Internet"/>
    <w:next w:val="style17"/>
    <w:rPr>
      <w:color w:val="0000FF"/>
      <w:u w:val="single"/>
      <w:lang w:bidi="zxx-" w:eastAsia="zxx-" w:val="zxx-"/>
    </w:rPr>
  </w:style>
  <w:style w:styleId="style18" w:type="character">
    <w:name w:val="Titolo Carattere"/>
    <w:next w:val="style18"/>
    <w:rPr>
      <w:rFonts w:ascii="Garamond" w:cs="Arial" w:eastAsia="Times New Roman" w:hAnsi="Garamond"/>
      <w:i/>
      <w:sz w:val="28"/>
      <w:szCs w:val="20"/>
      <w:lang w:eastAsia="ar-SA"/>
    </w:rPr>
  </w:style>
  <w:style w:styleId="style19" w:type="character">
    <w:name w:val="Sottotitolo Carattere"/>
    <w:next w:val="style19"/>
    <w:rPr>
      <w:rFonts w:eastAsia="Times New Roman"/>
      <w:color w:val="5A5A5A"/>
      <w:spacing w:val="15"/>
      <w:lang w:eastAsia="zh-CN"/>
    </w:rPr>
  </w:style>
  <w:style w:styleId="style20" w:type="character">
    <w:name w:val="Unresolved Mention"/>
    <w:next w:val="style20"/>
    <w:rPr>
      <w:color w:val="605E5C"/>
      <w:shd w:fill="E1DFDD" w:val="clear"/>
    </w:rPr>
  </w:style>
  <w:style w:styleId="style21" w:type="character">
    <w:name w:val="Piè di pagina Carattere"/>
    <w:next w:val="style21"/>
    <w:rPr>
      <w:rFonts w:ascii="Arial" w:cs="Arial" w:eastAsia="Times New Roman" w:hAnsi="Arial"/>
      <w:sz w:val="24"/>
      <w:szCs w:val="24"/>
      <w:lang w:eastAsia="zh-CN"/>
    </w:rPr>
  </w:style>
  <w:style w:styleId="style22" w:type="character">
    <w:name w:val="Corpo testo Carattere"/>
    <w:next w:val="style22"/>
    <w:rPr>
      <w:rFonts w:ascii="Arial" w:cs="Arial" w:hAnsi="Arial"/>
      <w:sz w:val="24"/>
      <w:szCs w:val="24"/>
      <w:lang w:eastAsia="zh-CN"/>
    </w:rPr>
  </w:style>
  <w:style w:styleId="style23" w:type="character">
    <w:name w:val="Testo fumetto Carattere"/>
    <w:next w:val="style23"/>
    <w:rPr>
      <w:rFonts w:ascii="Tahoma" w:cs="Tahoma" w:eastAsia="Times New Roman" w:hAnsi="Tahoma"/>
      <w:sz w:val="16"/>
      <w:szCs w:val="16"/>
      <w:lang w:eastAsia="zh-CN"/>
    </w:rPr>
  </w:style>
  <w:style w:styleId="style24" w:type="character">
    <w:name w:val="Corpo del testo Carattere"/>
    <w:next w:val="style24"/>
    <w:rPr>
      <w:rFonts w:ascii="Arial" w:eastAsia="Times New Roman" w:hAnsi="Arial"/>
      <w:sz w:val="24"/>
      <w:szCs w:val="24"/>
      <w:lang w:eastAsia="ar-SA" w:val="it-IT"/>
    </w:rPr>
  </w:style>
  <w:style w:styleId="style25" w:type="character">
    <w:name w:val="siq-user-message"/>
    <w:next w:val="style25"/>
    <w:rPr/>
  </w:style>
  <w:style w:styleId="style26" w:type="character">
    <w:name w:val="ListLabel 1"/>
    <w:next w:val="style26"/>
    <w:rPr>
      <w:rFonts w:cs="Times New Roman" w:eastAsia="Times New Roman"/>
    </w:rPr>
  </w:style>
  <w:style w:styleId="style27" w:type="character">
    <w:name w:val="ListLabel 2"/>
    <w:next w:val="style27"/>
    <w:rPr>
      <w:rFonts w:cs="Courier New"/>
    </w:rPr>
  </w:style>
  <w:style w:styleId="style28" w:type="character">
    <w:name w:val="ListLabel 3"/>
    <w:next w:val="style28"/>
    <w:rPr>
      <w:sz w:val="16"/>
    </w:rPr>
  </w:style>
  <w:style w:styleId="style29" w:type="character">
    <w:name w:val="ListLabel 4"/>
    <w:next w:val="style29"/>
    <w:rPr>
      <w:rFonts w:cs="Times New Roman" w:eastAsia="Times New Roman"/>
      <w:b/>
    </w:rPr>
  </w:style>
  <w:style w:styleId="style30" w:type="character">
    <w:name w:val="ListLabel 5"/>
    <w:next w:val="style30"/>
    <w:rPr>
      <w:rFonts w:cs="Times New Roman"/>
    </w:rPr>
  </w:style>
  <w:style w:styleId="style31" w:type="character">
    <w:name w:val="ListLabel 6"/>
    <w:next w:val="style31"/>
    <w:rPr>
      <w:rFonts w:cs="Courier New"/>
    </w:rPr>
  </w:style>
  <w:style w:styleId="style32" w:type="character">
    <w:name w:val="ListLabel 7"/>
    <w:next w:val="style32"/>
    <w:rPr>
      <w:rFonts w:cs="Wingdings"/>
    </w:rPr>
  </w:style>
  <w:style w:styleId="style33" w:type="character">
    <w:name w:val="ListLabel 8"/>
    <w:next w:val="style33"/>
    <w:rPr>
      <w:rFonts w:cs="Symbol"/>
    </w:rPr>
  </w:style>
  <w:style w:styleId="style34" w:type="character">
    <w:name w:val="ListLabel 9"/>
    <w:next w:val="style34"/>
    <w:rPr>
      <w:rFonts w:cs="Wingdings"/>
      <w:sz w:val="16"/>
    </w:rPr>
  </w:style>
  <w:style w:styleId="style35" w:type="character">
    <w:name w:val="ListLabel 10"/>
    <w:next w:val="style35"/>
    <w:rPr>
      <w:rFonts w:cs="Times New Roman"/>
      <w:b/>
    </w:rPr>
  </w:style>
  <w:style w:styleId="style36" w:type="character">
    <w:name w:val="ListLabel 11"/>
    <w:next w:val="style36"/>
    <w:rPr>
      <w:rFonts w:cs="Wingdings"/>
    </w:rPr>
  </w:style>
  <w:style w:styleId="style37" w:type="character">
    <w:name w:val="ListLabel 12"/>
    <w:next w:val="style37"/>
    <w:rPr>
      <w:rFonts w:cs="Wingdings"/>
      <w:sz w:val="16"/>
    </w:rPr>
  </w:style>
  <w:style w:styleId="style38" w:type="character">
    <w:name w:val="ListLabel 13"/>
    <w:next w:val="style38"/>
    <w:rPr>
      <w:rFonts w:cs="Wingdings"/>
    </w:rPr>
  </w:style>
  <w:style w:styleId="style39" w:type="character">
    <w:name w:val="ListLabel 14"/>
    <w:next w:val="style39"/>
    <w:rPr>
      <w:rFonts w:cs="Wingdings"/>
      <w:sz w:val="16"/>
    </w:rPr>
  </w:style>
  <w:style w:styleId="style40" w:type="paragraph">
    <w:name w:val="Intestazione"/>
    <w:basedOn w:val="style0"/>
    <w:next w:val="style41"/>
    <w:pPr>
      <w:keepNext/>
      <w:spacing w:after="120" w:before="240"/>
      <w:contextualSpacing w:val="false"/>
    </w:pPr>
    <w:rPr>
      <w:rFonts w:ascii="Arial" w:cs="Arial" w:eastAsia="Microsoft YaHei" w:hAnsi="Arial"/>
      <w:sz w:val="28"/>
      <w:szCs w:val="28"/>
    </w:rPr>
  </w:style>
  <w:style w:styleId="style41" w:type="paragraph">
    <w:name w:val="Corpo del testo"/>
    <w:basedOn w:val="style0"/>
    <w:next w:val="style41"/>
    <w:pPr>
      <w:spacing w:after="120" w:before="0" w:line="288" w:lineRule="auto"/>
      <w:contextualSpacing w:val="false"/>
      <w:jc w:val="both"/>
    </w:pPr>
    <w:rPr>
      <w:rFonts w:cs="Times New Roman"/>
      <w:lang w:eastAsia="ar-SA"/>
    </w:rPr>
  </w:style>
  <w:style w:styleId="style42" w:type="paragraph">
    <w:name w:val="Elenco"/>
    <w:basedOn w:val="style41"/>
    <w:next w:val="style42"/>
    <w:pPr/>
    <w:rPr>
      <w:rFonts w:cs="Arial"/>
    </w:rPr>
  </w:style>
  <w:style w:styleId="style43" w:type="paragraph">
    <w:name w:val="Didascalia"/>
    <w:basedOn w:val="style0"/>
    <w:next w:val="style43"/>
    <w:pPr>
      <w:suppressLineNumbers/>
      <w:spacing w:after="120" w:before="120"/>
      <w:contextualSpacing w:val="false"/>
    </w:pPr>
    <w:rPr>
      <w:rFonts w:cs="Arial"/>
      <w:i/>
      <w:iCs/>
      <w:sz w:val="24"/>
      <w:szCs w:val="24"/>
    </w:rPr>
  </w:style>
  <w:style w:styleId="style44" w:type="paragraph">
    <w:name w:val="Indice"/>
    <w:basedOn w:val="style0"/>
    <w:next w:val="style44"/>
    <w:pPr>
      <w:suppressLineNumbers/>
    </w:pPr>
    <w:rPr>
      <w:rFonts w:cs="Tahoma"/>
    </w:rPr>
  </w:style>
  <w:style w:styleId="style45" w:type="paragraph">
    <w:name w:val="Riga d'intestazione"/>
    <w:basedOn w:val="style0"/>
    <w:next w:val="style45"/>
    <w:pPr>
      <w:keepNext/>
      <w:tabs>
        <w:tab w:leader="none" w:pos="4819" w:val="center"/>
        <w:tab w:leader="none" w:pos="9638" w:val="right"/>
      </w:tabs>
      <w:suppressAutoHyphens w:val="false"/>
      <w:spacing w:after="120" w:before="240"/>
      <w:contextualSpacing w:val="false"/>
    </w:pPr>
    <w:rPr>
      <w:rFonts w:ascii="Calibri" w:cs="Times New Roman" w:eastAsia="Calibri" w:hAnsi="Calibri"/>
      <w:sz w:val="22"/>
      <w:szCs w:val="22"/>
      <w:lang w:eastAsia="en-US"/>
    </w:rPr>
  </w:style>
  <w:style w:styleId="style46" w:type="paragraph">
    <w:name w:val="caption"/>
    <w:basedOn w:val="style0"/>
    <w:next w:val="style46"/>
    <w:pPr>
      <w:suppressLineNumbers/>
      <w:spacing w:after="120" w:before="120"/>
      <w:contextualSpacing w:val="false"/>
    </w:pPr>
    <w:rPr>
      <w:i/>
      <w:iCs/>
    </w:rPr>
  </w:style>
  <w:style w:styleId="style47" w:type="paragraph">
    <w:name w:val="Normal (Web)"/>
    <w:basedOn w:val="style0"/>
    <w:next w:val="style47"/>
    <w:pPr>
      <w:suppressAutoHyphens w:val="false"/>
      <w:spacing w:after="280" w:before="280"/>
      <w:contextualSpacing w:val="false"/>
    </w:pPr>
    <w:rPr>
      <w:rFonts w:ascii="Times New Roman" w:cs="Times New Roman" w:hAnsi="Times New Roman"/>
      <w:color w:val="000000"/>
    </w:rPr>
  </w:style>
  <w:style w:styleId="style48" w:type="paragraph">
    <w:name w:val="Titolo"/>
    <w:basedOn w:val="style0"/>
    <w:next w:val="style48"/>
    <w:pPr>
      <w:jc w:val="center"/>
    </w:pPr>
    <w:rPr>
      <w:rFonts w:ascii="Garamond" w:hAnsi="Garamond"/>
      <w:i/>
      <w:sz w:val="28"/>
      <w:szCs w:val="20"/>
      <w:lang w:eastAsia="ar-SA"/>
    </w:rPr>
  </w:style>
  <w:style w:styleId="style49" w:type="paragraph">
    <w:name w:val="Sottotitolo"/>
    <w:basedOn w:val="style0"/>
    <w:next w:val="style49"/>
    <w:pPr>
      <w:spacing w:after="160" w:before="0"/>
      <w:contextualSpacing w:val="false"/>
    </w:pPr>
    <w:rPr>
      <w:rFonts w:ascii="Calibri" w:cs="Times New Roman" w:hAnsi="Calibri"/>
      <w:color w:val="5A5A5A"/>
      <w:spacing w:val="15"/>
      <w:sz w:val="22"/>
      <w:szCs w:val="22"/>
    </w:rPr>
  </w:style>
  <w:style w:styleId="style50" w:type="paragraph">
    <w:name w:val="Piè di pagina"/>
    <w:basedOn w:val="style0"/>
    <w:next w:val="style50"/>
    <w:pPr>
      <w:tabs>
        <w:tab w:leader="none" w:pos="4819" w:val="center"/>
        <w:tab w:leader="none" w:pos="9638" w:val="right"/>
      </w:tabs>
    </w:pPr>
    <w:rPr/>
  </w:style>
  <w:style w:styleId="style51" w:type="paragraph">
    <w:name w:val="Balloon Text"/>
    <w:basedOn w:val="style0"/>
    <w:next w:val="style51"/>
    <w:pPr/>
    <w:rPr>
      <w:rFonts w:ascii="Tahoma" w:cs="Tahoma" w:hAnsi="Tahoma"/>
      <w:sz w:val="16"/>
      <w:szCs w:val="16"/>
    </w:rPr>
  </w:style>
  <w:style w:styleId="style52" w:type="paragraph">
    <w:name w:val="List Paragraph"/>
    <w:basedOn w:val="style0"/>
    <w:next w:val="style52"/>
    <w:pPr>
      <w:suppressAutoHyphens w:val="false"/>
      <w:spacing w:after="200" w:before="0"/>
      <w:ind w:hanging="0" w:left="720" w:right="0"/>
      <w:contextualSpacing/>
    </w:pPr>
    <w:rPr>
      <w:rFonts w:ascii="Calibri" w:cs="Times New Roman" w:eastAsia="Calibri" w:hAnsi="Calibri"/>
      <w:sz w:val="22"/>
      <w:szCs w:val="22"/>
      <w:lang w:eastAsia="en-US"/>
    </w:rPr>
  </w:style>
  <w:style w:styleId="style53" w:type="paragraph">
    <w:name w:val="Intestazione2"/>
    <w:basedOn w:val="style0"/>
    <w:next w:val="style53"/>
    <w:pPr>
      <w:jc w:val="center"/>
    </w:pPr>
    <w:rPr>
      <w:rFonts w:ascii="Garamond" w:cs="Garamond" w:hAnsi="Garamond"/>
      <w:i/>
      <w:sz w:val="28"/>
      <w:szCs w:val="20"/>
    </w:rPr>
  </w:style>
  <w:style w:styleId="style54" w:type="paragraph">
    <w:name w:val="Contenuto cornice"/>
    <w:basedOn w:val="style41"/>
    <w:next w:val="style5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8.png"/>
</Relationships>
</file>

<file path=word/_rels/header1.xml.rels><?xml version="1.0" encoding="UTF-8"?>
<Relationships xmlns="http://schemas.openxmlformats.org/package/2006/relationships"><Relationship Id="rId1" Type="http://schemas.openxmlformats.org/officeDocument/2006/relationships/image" Target="media/image37.jpeg"/><Relationship Id="rId2" Type="http://schemas.openxmlformats.org/officeDocument/2006/relationships/hyperlink" Target="http://www.icnievocinto.edu.it/" TargetMode="External"/>
</Relationships>
</file>

<file path=docProps/app.xml><?xml version="1.0" encoding="utf-8"?>
<Properties xmlns="http://schemas.openxmlformats.org/officeDocument/2006/extended-properties" xmlns:vt="http://schemas.openxmlformats.org/officeDocument/2006/docPropsVTypes">
  <Template>Normal</Template>
  <TotalTime>58</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2021-02-02T18:32:00.00Z</dcterms:created>
  <dc:creator>utente1</dc:creator>
  <cp:lastModifiedBy>C R</cp:lastModifiedBy>
  <cp:lastPrinted>2021-02-02T09:27:00.00Z</cp:lastPrinted>
  <dcterms:modified xsi:type="dcterms:W3CDTF">2021-09-26T11:31:00.00Z</dcterms:modified>
  <cp:revision>10</cp:revision>
</cp:coreProperties>
</file>