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8.png" ContentType="image/png"/>
  <Override PartName="/word/media/image7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74"/>
        <w:jc w:val="center"/>
      </w:pPr>
      <w:r>
        <w:rPr>
          <w:rFonts w:ascii="Arial" w:cs="Arial" w:hAnsi="Arial"/>
          <w:b/>
          <w:color w:val="FF6600"/>
          <w:sz w:val="48"/>
          <w:szCs w:val="48"/>
        </w:rPr>
        <w:t>PIANO DIDATTICO PERSONALIZZATO</w:t>
      </w:r>
    </w:p>
    <w:p>
      <w:pPr>
        <w:pStyle w:val="style74"/>
        <w:jc w:val="center"/>
      </w:pPr>
      <w:r>
        <w:rPr>
          <w:rFonts w:ascii="Arial" w:cs="Arial" w:hAnsi="Arial"/>
          <w:b/>
          <w:bCs/>
          <w:sz w:val="36"/>
          <w:szCs w:val="22"/>
        </w:rPr>
        <w:t>PER ALUNNI CON SVANTAGGIO</w:t>
      </w:r>
    </w:p>
    <w:p>
      <w:pPr>
        <w:pStyle w:val="style74"/>
        <w:jc w:val="center"/>
      </w:pPr>
      <w:r>
        <w:rPr>
          <w:rFonts w:ascii="Arial" w:cs="Arial" w:hAnsi="Arial"/>
          <w:b/>
          <w:bCs/>
          <w:sz w:val="36"/>
          <w:szCs w:val="22"/>
        </w:rPr>
        <w:t>(Bisogni Educativi Speciali)</w:t>
      </w:r>
    </w:p>
    <w:p>
      <w:pPr>
        <w:pStyle w:val="style74"/>
        <w:jc w:val="center"/>
      </w:pPr>
      <w:r>
        <w:rPr>
          <w:rFonts w:ascii="Arial" w:cs="Arial" w:hAnsi="Arial"/>
          <w:b/>
          <w:bCs/>
          <w:sz w:val="22"/>
          <w:szCs w:val="22"/>
        </w:rPr>
      </w:r>
    </w:p>
    <w:p>
      <w:pPr>
        <w:pStyle w:val="style74"/>
        <w:jc w:val="center"/>
      </w:pPr>
      <w:r>
        <w:rPr>
          <w:rFonts w:ascii="Arial" w:cs="Arial" w:hAnsi="Arial"/>
          <w:b/>
          <w:bCs/>
          <w:sz w:val="22"/>
          <w:szCs w:val="22"/>
        </w:rPr>
        <w:t>Anno Scolastico 2020/2021</w:t>
      </w:r>
    </w:p>
    <w:p>
      <w:pPr>
        <w:pStyle w:val="style74"/>
        <w:jc w:val="center"/>
      </w:pPr>
      <w:r>
        <w:rPr>
          <w:rFonts w:ascii="Arial" w:cs="Arial" w:hAnsi="Arial"/>
          <w:b/>
          <w:bCs/>
          <w:sz w:val="22"/>
          <w:szCs w:val="22"/>
        </w:rPr>
      </w:r>
    </w:p>
    <w:p>
      <w:pPr>
        <w:pStyle w:val="style74"/>
        <w:spacing w:line="240" w:lineRule="atLeast"/>
      </w:pPr>
      <w:r>
        <w:rPr>
          <w:rFonts w:ascii="Arial" w:cs="Arial" w:hAnsi="Arial"/>
          <w:b/>
          <w:bCs/>
          <w:caps/>
          <w:szCs w:val="22"/>
        </w:rPr>
        <w:t>Ordine di scuola</w:t>
      </w:r>
      <w:r>
        <w:rPr>
          <w:rFonts w:ascii="Arial" w:cs="Arial" w:hAnsi="Arial"/>
          <w:b/>
          <w:bCs/>
          <w:szCs w:val="22"/>
        </w:rPr>
        <w:t>:</w:t>
        <w:tab/>
        <w:tab/>
      </w:r>
      <w:r>
        <w:rPr>
          <w:rFonts w:ascii="Arial" w:cs="Arial" w:eastAsia="OpenSymbol;Arial Unicode MS" w:hAnsi="Arial"/>
          <w:b/>
          <w:bCs/>
          <w:szCs w:val="22"/>
        </w:rPr>
        <w:t>□ PRIMARIA</w:t>
        <w:tab/>
        <w:tab/>
        <w:t>□ SECONDARIA</w:t>
      </w:r>
    </w:p>
    <w:p>
      <w:pPr>
        <w:pStyle w:val="style75"/>
        <w:spacing w:line="240" w:lineRule="atLeast"/>
      </w:pPr>
      <w:r>
        <w:rPr>
          <w:rFonts w:cs="Arial"/>
          <w:bCs/>
          <w:sz w:val="28"/>
          <w:szCs w:val="32"/>
        </w:rPr>
      </w:r>
    </w:p>
    <w:p>
      <w:pPr>
        <w:pStyle w:val="style75"/>
        <w:spacing w:line="240" w:lineRule="atLeast"/>
      </w:pPr>
      <w:r>
        <w:rPr>
          <w:bCs/>
          <w:sz w:val="28"/>
          <w:szCs w:val="32"/>
        </w:rPr>
        <w:t>classe ……sezione……. plesso ………………..……….…………</w:t>
      </w:r>
    </w:p>
    <w:p>
      <w:pPr>
        <w:pStyle w:val="style75"/>
        <w:spacing w:line="480" w:lineRule="auto"/>
      </w:pPr>
      <w:r>
        <w:rPr>
          <w:b/>
          <w:bCs/>
          <w:sz w:val="28"/>
        </w:rPr>
        <w:t>Cognome e Nome: ……………………………………………………….</w:t>
      </w:r>
    </w:p>
    <w:p>
      <w:pPr>
        <w:pStyle w:val="style74"/>
      </w:pPr>
      <w:r>
        <w:rPr>
          <w:rFonts w:ascii="Arial" w:cs="Arial" w:hAnsi="Arial"/>
          <w:sz w:val="34"/>
        </w:rPr>
        <w:t>DIAGNOSI:_________________________________________________________________________________________</w:t>
      </w:r>
    </w:p>
    <w:p>
      <w:pPr>
        <w:pStyle w:val="style74"/>
      </w:pPr>
      <w:r>
        <w:rPr>
          <w:rFonts w:ascii="Arial" w:cs="Arial" w:hAnsi="Arial"/>
          <w:sz w:val="30"/>
        </w:rPr>
        <w:t>Redatta dal dott. ___________________________________________</w:t>
      </w:r>
    </w:p>
    <w:p>
      <w:pPr>
        <w:pStyle w:val="style74"/>
      </w:pPr>
      <w:r>
        <w:rPr>
          <w:rFonts w:ascii="Arial" w:cs="Arial" w:hAnsi="Arial"/>
          <w:sz w:val="30"/>
        </w:rPr>
        <w:t>in data ___ /___ / ______</w:t>
      </w:r>
    </w:p>
    <w:p>
      <w:pPr>
        <w:pStyle w:val="style74"/>
      </w:pPr>
      <w:r>
        <w:rPr>
          <w:rFonts w:ascii="Arial" w:cs="Arial" w:hAnsi="Arial"/>
          <w:sz w:val="30"/>
        </w:rPr>
        <w:t>presso ___________________________________________________</w:t>
      </w:r>
    </w:p>
    <w:p>
      <w:pPr>
        <w:pStyle w:val="style74"/>
      </w:pPr>
      <w:r>
        <w:rPr>
          <w:rFonts w:ascii="Arial" w:cs="Arial" w:hAnsi="Arial"/>
          <w:sz w:val="30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>□</w:t>
      </w:r>
      <w:r>
        <w:rPr>
          <w:rFonts w:ascii="Arial" w:cs="Arial" w:eastAsia="Arial" w:hAnsi="Arial"/>
          <w:iCs/>
        </w:rPr>
        <w:t xml:space="preserve"> </w:t>
      </w:r>
      <w:r>
        <w:rPr>
          <w:rFonts w:ascii="Arial" w:cs="Arial" w:eastAsia="Tahoma" w:hAnsi="Arial"/>
          <w:iCs/>
        </w:rPr>
        <w:t>Nessuna diagnosi</w:t>
      </w:r>
    </w:p>
    <w:p>
      <w:pPr>
        <w:pStyle w:val="style74"/>
      </w:pPr>
      <w:r>
        <w:rPr>
          <w:rFonts w:ascii="Arial" w:cs="Arial" w:hAnsi="Arial"/>
          <w:sz w:val="30"/>
        </w:rPr>
      </w:r>
    </w:p>
    <w:p>
      <w:pPr>
        <w:pStyle w:val="style75"/>
        <w:spacing w:line="480" w:lineRule="auto"/>
      </w:pPr>
      <w:r>
        <w:rPr>
          <w:sz w:val="28"/>
        </w:rPr>
        <w:t>Verbalizzato nel Consiglio di classe/Interclasse del …………….…………</w:t>
      </w:r>
    </w:p>
    <w:p>
      <w:pPr>
        <w:pStyle w:val="style76"/>
        <w:spacing w:after="0" w:before="0"/>
        <w:contextualSpacing w:val="false"/>
      </w:pPr>
      <w:r>
        <w:rPr>
          <w:rFonts w:cs="Arial" w:eastAsia="Times New Roman"/>
        </w:rPr>
        <w:t>Coordinatore di classe/Docente referente……………………………….....</w:t>
      </w:r>
    </w:p>
    <w:p>
      <w:pPr>
        <w:pStyle w:val="style77"/>
      </w:pPr>
      <w:r>
        <w:rPr>
          <w:rFonts w:cs="Arial" w:eastAsia="Times New Roman"/>
        </w:rPr>
      </w:r>
    </w:p>
    <w:p>
      <w:pPr>
        <w:pStyle w:val="style74"/>
      </w:pPr>
      <w:r>
        <w:rPr>
          <w:rFonts w:ascii="Arial" w:cs="Arial" w:hAnsi="Arial"/>
          <w:b/>
          <w:bCs/>
          <w:sz w:val="28"/>
          <w:szCs w:val="28"/>
        </w:rPr>
        <w:t>OSSERVAZIONI INIZIALI SUGLI APPRENDIMENTI</w:t>
      </w:r>
    </w:p>
    <w:p>
      <w:pPr>
        <w:pStyle w:val="style74"/>
      </w:pPr>
      <w:r>
        <w:rPr>
          <w:rFonts w:ascii="Arial" w:cs="Arial" w:hAnsi="Arial"/>
        </w:rPr>
      </w:r>
    </w:p>
    <w:p>
      <w:pPr>
        <w:sectPr>
          <w:headerReference r:id="rId2" w:type="default"/>
          <w:footerReference r:id="rId3" w:type="default"/>
          <w:type w:val="nextPage"/>
          <w:pgSz w:h="16838" w:w="11906"/>
          <w:pgMar w:bottom="1134" w:footer="283" w:gutter="0" w:header="993" w:left="1134" w:right="1134" w:top="1416"/>
          <w:pgNumType w:fmt="decimal"/>
          <w:formProt w:val="false"/>
          <w:textDirection w:val="lrTb"/>
          <w:docGrid w:charSpace="0" w:linePitch="360" w:type="default"/>
        </w:sectPr>
      </w:pPr>
    </w:p>
    <w:p>
      <w:pPr>
        <w:pStyle w:val="style74"/>
      </w:pPr>
      <w:r>
        <w:rPr>
          <w:rFonts w:ascii="Arial" w:cs="Arial" w:hAnsi="Arial"/>
          <w:b/>
          <w:bCs/>
        </w:rPr>
        <w:t>LETTURA STRUMENTALE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Rapidità</w:t>
      </w:r>
      <w:r>
        <w:rPr>
          <w:rFonts w:ascii="Arial" w:cs="Arial" w:hAnsi="Arial"/>
        </w:rPr>
        <w:t>: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>□</w:t>
      </w:r>
      <w:r>
        <w:rPr>
          <w:rFonts w:ascii="Arial" w:cs="Arial" w:eastAsia="Arial" w:hAnsi="Arial"/>
          <w:iCs/>
        </w:rPr>
        <w:t xml:space="preserve"> </w:t>
      </w:r>
      <w:r>
        <w:rPr>
          <w:rFonts w:ascii="Arial" w:cs="Arial" w:hAnsi="Arial"/>
        </w:rPr>
        <w:t>molto bassa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bassa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prestazione sufficiente/buona</w:t>
      </w:r>
    </w:p>
    <w:p>
      <w:pPr>
        <w:pStyle w:val="style74"/>
      </w:pPr>
      <w:r>
        <w:rPr>
          <w:rFonts w:ascii="Arial" w:cs="Arial" w:hAnsi="Arial"/>
          <w:b/>
          <w:bCs/>
        </w:rPr>
        <w:t>Correttezza</w:t>
      </w:r>
      <w:r>
        <w:rPr>
          <w:rFonts w:ascii="Arial" w:cs="Arial" w:hAnsi="Arial"/>
        </w:rPr>
        <w:t>: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presenza di inversioni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presenza di sostituzioni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presenza di omissioni/aggiunte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COMPRENSIONE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COMPRENSIONE DELLA LETTURA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parziale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globale ma superficiale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prestazione sufficiente/buona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COMPRENSIONE DELL’ASCOLTO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parziale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globale ma superficiale</w:t>
      </w:r>
    </w:p>
    <w:p>
      <w:pPr>
        <w:sectPr>
          <w:type w:val="continuous"/>
          <w:pgSz w:h="16838" w:w="11906"/>
          <w:pgMar w:bottom="1134" w:footer="283" w:gutter="0" w:header="993" w:left="1134" w:right="1134" w:top="1416"/>
          <w:formProt w:val="false"/>
          <w:textDirection w:val="lrTb"/>
          <w:docGrid w:charSpace="0" w:linePitch="360" w:type="default"/>
        </w:sectPr>
      </w:pPr>
    </w:p>
    <w:p>
      <w:pPr>
        <w:pStyle w:val="style74"/>
      </w:pPr>
      <w:r>
        <w:rPr>
          <w:rFonts w:ascii="Arial" w:cs="Arial" w:hAnsi="Arial"/>
          <w:szCs w:val="21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prestazione sufficiente/buona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SCRITTURA</w:t>
      </w:r>
    </w:p>
    <w:p>
      <w:pPr>
        <w:pStyle w:val="style74"/>
      </w:pPr>
      <w:r>
        <w:rPr>
          <w:rFonts w:ascii="Arial" w:cs="Arial" w:hAnsi="Arial"/>
          <w:b/>
          <w:bCs/>
        </w:rPr>
        <w:t>Tipo/i di carattere/i utilizzato/i: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stampato maiuscolo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stampato minuscolo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corsivo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Grafia</w:t>
      </w:r>
      <w:r>
        <w:rPr>
          <w:rFonts w:ascii="Arial" w:cs="Arial" w:hAnsi="Arial"/>
        </w:rPr>
        <w:t>: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problemi di realizzazione del tratto grafico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problemi di regolarità del tratto grafico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Tipologia di errori: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errori fonologici (scambio di grafemi, omissione e</w:t>
      </w:r>
      <w:r>
        <w:rPr>
          <w:rFonts w:ascii="Tahoma" w:cs="Tahoma" w:eastAsia="Tahoma" w:hAnsi="Tahoma"/>
          <w:iCs/>
          <w:sz w:val="30"/>
        </w:rPr>
        <w:t xml:space="preserve"> </w:t>
      </w:r>
      <w:r>
        <w:rPr>
          <w:rFonts w:ascii="Arial" w:cs="Arial" w:hAnsi="Arial"/>
        </w:rPr>
        <w:t>aggiunta di lettere o sillabe, inversioni, grafema inesatto)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errori non fonologici ( scambio di grafema omofono, omissione o aggiunta di h)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altri errori (omissioni e aggiunta di accenti, omissioni e aggiunta di doppie, apostrofi,</w:t>
      </w:r>
    </w:p>
    <w:p>
      <w:pPr>
        <w:pStyle w:val="style74"/>
      </w:pPr>
      <w:r>
        <w:rPr>
          <w:rFonts w:ascii="Arial" w:cs="Arial" w:eastAsia="Arial" w:hAnsi="Arial"/>
        </w:rPr>
        <w:t xml:space="preserve">     </w:t>
      </w:r>
      <w:r>
        <w:rPr>
          <w:rFonts w:ascii="Arial" w:cs="Arial" w:hAnsi="Arial"/>
        </w:rPr>
        <w:t>maiuscole)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  <w:b/>
          <w:bCs/>
          <w:sz w:val="28"/>
          <w:szCs w:val="28"/>
        </w:rPr>
        <w:t>Produzione di frasi e testi:</w:t>
      </w:r>
    </w:p>
    <w:p>
      <w:pPr>
        <w:pStyle w:val="style74"/>
      </w:pPr>
      <w:r>
        <w:rPr>
          <w:rFonts w:ascii="Arial" w:cs="Arial" w:hAnsi="Arial"/>
          <w:b/>
          <w:bCs/>
        </w:rPr>
        <w:t>Strutturazione della frase</w:t>
      </w:r>
    </w:p>
    <w:p>
      <w:pPr>
        <w:pStyle w:val="style74"/>
      </w:pPr>
      <w:r>
        <w:rPr>
          <w:rFonts w:ascii="Arial" w:cs="Arial" w:hAnsi="Arial"/>
          <w:b/>
          <w:bCs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strutturazione lacunosa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frasi semplici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frasi complete e ben strutturate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Strutturazione dei testi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strutturazione lacunosa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testi brevi e semplici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testi completi e ben strutturati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Altri aspetti: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nella copia (lavagna, testo...)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lentezza nello scrivere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nel seguire la dettatura</w:t>
      </w:r>
    </w:p>
    <w:p>
      <w:pPr>
        <w:pStyle w:val="style74"/>
      </w:pPr>
      <w:r>
        <w:rPr>
          <w:rFonts w:ascii="Arial" w:cs="Arial" w:hAnsi="Arial"/>
          <w:sz w:val="30"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PROPRIETÀ LINGUISTICA: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di organizzazione del discorso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nel ricordare nomi, date...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altro_____________________________________________________________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</w:rPr>
        <w:t>L</w:t>
      </w:r>
      <w:r>
        <w:rPr>
          <w:rFonts w:ascii="Arial" w:cs="Arial" w:hAnsi="Arial"/>
          <w:b/>
          <w:bCs/>
        </w:rPr>
        <w:t>INGUE STRANIERE</w:t>
      </w:r>
    </w:p>
    <w:p>
      <w:pPr>
        <w:pStyle w:val="style74"/>
      </w:pPr>
      <w:r>
        <w:rPr>
          <w:rFonts w:ascii="Arial" w:cs="Arial" w:hAnsi="Arial"/>
          <w:b/>
          <w:bCs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Inglese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Comprensione orale: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rilevanti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lievi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prestazione sufficiente/buona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Comprensione scritta: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rilevanti</w:t>
      </w:r>
    </w:p>
    <w:p>
      <w:pPr>
        <w:sectPr>
          <w:type w:val="continuous"/>
          <w:pgSz w:h="16838" w:w="11906"/>
          <w:pgMar w:bottom="1134" w:footer="283" w:gutter="0" w:header="993" w:left="1134" w:right="1134" w:top="1416"/>
          <w:formProt w:val="false"/>
          <w:textDirection w:val="lrTb"/>
          <w:docGrid w:charSpace="0" w:linePitch="360" w:type="default"/>
        </w:sectPr>
      </w:pPr>
    </w:p>
    <w:p>
      <w:pPr>
        <w:pStyle w:val="style74"/>
      </w:pPr>
      <w:r>
        <w:rPr>
          <w:rFonts w:ascii="Arial" w:cs="Arial" w:hAnsi="Arial"/>
          <w:szCs w:val="21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lievi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prestazione sufficiente/buona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Produzione orale: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rilevanti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lievi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prestazione sufficiente/buona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Tedesco</w:t>
      </w:r>
    </w:p>
    <w:p>
      <w:pPr>
        <w:pStyle w:val="style74"/>
      </w:pPr>
      <w:r>
        <w:rPr>
          <w:rFonts w:ascii="Arial" w:cs="Arial" w:hAnsi="Arial"/>
          <w:b/>
          <w:bCs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Comprensione orale: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rilevanti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lievi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prestazione sufficiente/buona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Comprensione scritta: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rilevanti</w:t>
      </w:r>
    </w:p>
    <w:p>
      <w:pPr>
        <w:sectPr>
          <w:type w:val="continuous"/>
          <w:pgSz w:h="16838" w:w="11906"/>
          <w:pgMar w:bottom="1134" w:footer="283" w:gutter="0" w:header="993" w:left="1134" w:right="1134" w:top="1416"/>
          <w:formProt w:val="false"/>
          <w:textDirection w:val="lrTb"/>
          <w:docGrid w:charSpace="0" w:linePitch="360" w:type="default"/>
        </w:sectPr>
      </w:pPr>
    </w:p>
    <w:p>
      <w:pPr>
        <w:pStyle w:val="style74"/>
      </w:pPr>
      <w:r>
        <w:rPr>
          <w:rFonts w:ascii="Arial" w:cs="Arial" w:hAnsi="Arial"/>
          <w:szCs w:val="21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lievi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prestazione sufficiente/buona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Produzione orale: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rilevanti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lievi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prestazione sufficiente/buona</w:t>
      </w:r>
    </w:p>
    <w:p>
      <w:pPr>
        <w:pStyle w:val="style74"/>
      </w:pPr>
      <w:r>
        <w:rPr>
          <w:rFonts w:ascii="Arial" w:cs="Arial" w:hAnsi="Arial"/>
          <w:b/>
          <w:bCs/>
        </w:rPr>
      </w:r>
    </w:p>
    <w:p>
      <w:pPr>
        <w:pStyle w:val="style74"/>
      </w:pPr>
      <w:r>
        <w:rPr>
          <w:rFonts w:ascii="Arial" w:cs="Arial" w:hAnsi="Arial"/>
          <w:b/>
          <w:bCs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CONOSCENZA NUMERICA E CALCOLO</w:t>
      </w:r>
    </w:p>
    <w:p>
      <w:pPr>
        <w:pStyle w:val="style74"/>
      </w:pPr>
      <w:r>
        <w:rPr>
          <w:rFonts w:ascii="Arial" w:cs="Arial" w:hAnsi="Arial"/>
          <w:b/>
          <w:bCs/>
        </w:rPr>
        <w:t>Processi lessicali (capacità di attribuire il nome ai numeri):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rilevanti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lievi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prestazione sufficiente/buona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Processi semantici (capacità di comprendere il significato dei numeri attraverso una</w:t>
      </w:r>
    </w:p>
    <w:p>
      <w:pPr>
        <w:pStyle w:val="style74"/>
      </w:pPr>
      <w:r>
        <w:rPr>
          <w:rFonts w:ascii="Arial" w:cs="Arial" w:hAnsi="Arial"/>
          <w:b/>
          <w:bCs/>
        </w:rPr>
        <w:t>rappresentazione mentale di tipo quantitativo):</w:t>
      </w:r>
    </w:p>
    <w:p>
      <w:pPr>
        <w:pStyle w:val="style74"/>
      </w:pPr>
      <w:r>
        <w:rPr>
          <w:rFonts w:ascii="Arial" w:cs="Arial" w:hAnsi="Arial"/>
          <w:b/>
          <w:bCs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rilevanti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lievi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prestazione sufficiente/buona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Processi sintattici (capacità di comprendere le relazioni spaziali tra le cifre che costituiscono i numeri ovvero il valore posizionale delle cifre):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rilevanti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lievi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prestazione sufficiente/buona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Counting (capacità di conteggio) e calcolo orale e scritto: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rilevanti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lievi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prestazione sufficiente/buona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RISOLUZIONE DEI PROBLEMI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rilevanti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lievi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prestazione sufficiente/buona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GEOMETRIA (RAPPRESENTAZIONE GRAFICA)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rilevanti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difficoltà lievi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prestazione sufficiente/buona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  <w:b/>
          <w:bCs/>
        </w:rPr>
        <w:t>IMPEGNO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hAnsi="Arial"/>
        </w:rPr>
        <w:t>costante e produttivo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hAnsi="Arial"/>
        </w:rPr>
        <w:t>costante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hAnsi="Arial"/>
        </w:rPr>
        <w:t>abbastanza costante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hAnsi="Arial"/>
        </w:rPr>
        <w:t>discontinuo/legato agli interessi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hAnsi="Arial"/>
        </w:rPr>
        <w:t>scarso</w:t>
      </w:r>
    </w:p>
    <w:p>
      <w:pPr>
        <w:sectPr>
          <w:type w:val="continuous"/>
          <w:pgSz w:h="16838" w:w="11906"/>
          <w:pgMar w:bottom="1134" w:footer="283" w:gutter="0" w:header="993" w:left="1134" w:right="1134" w:top="1416"/>
          <w:formProt w:val="false"/>
          <w:textDirection w:val="lrTb"/>
          <w:docGrid w:charSpace="0" w:linePitch="360" w:type="default"/>
        </w:sectPr>
      </w:pPr>
    </w:p>
    <w:p>
      <w:pPr>
        <w:pStyle w:val="style74"/>
      </w:pPr>
      <w:r>
        <w:rPr/>
      </w:r>
    </w:p>
    <w:p>
      <w:pPr>
        <w:sectPr>
          <w:type w:val="continuous"/>
          <w:pgSz w:h="16838" w:w="11906"/>
          <w:pgMar w:bottom="1134" w:footer="283" w:gutter="0" w:header="993" w:left="1134" w:right="1134" w:top="1416"/>
          <w:formProt w:val="false"/>
          <w:textDirection w:val="lrTb"/>
          <w:docGrid w:charSpace="0" w:linePitch="360" w:type="default"/>
        </w:sectPr>
      </w:pPr>
    </w:p>
    <w:p>
      <w:pPr>
        <w:pStyle w:val="style74"/>
      </w:pPr>
      <w:r>
        <w:rPr>
          <w:rFonts w:ascii="Arial" w:cs="Arial" w:hAnsi="Arial"/>
          <w:b/>
          <w:bCs/>
        </w:rPr>
        <w:t>METODO DI STUDIO (dalla classe IV E V )</w:t>
      </w:r>
    </w:p>
    <w:p>
      <w:pPr>
        <w:pStyle w:val="style74"/>
      </w:pPr>
      <w:r>
        <w:rPr>
          <w:rFonts w:ascii="Arial" w:cs="Arial" w:eastAsia="Arial" w:hAnsi="Arial"/>
        </w:rPr>
        <w:t xml:space="preserve"> 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Sottolinea, identifica parole-chiave, utilizza schemi e/o mappe fatte da altri</w:t>
      </w:r>
    </w:p>
    <w:p>
      <w:pPr>
        <w:pStyle w:val="style74"/>
      </w:pPr>
      <w:r>
        <w:rPr>
          <w:rFonts w:ascii="Arial" w:cs="Arial" w:eastAsia="Arial" w:hAnsi="Arial"/>
        </w:rPr>
        <w:t xml:space="preserve">     </w:t>
      </w:r>
      <w:r>
        <w:rPr>
          <w:rFonts w:ascii="Arial" w:cs="Arial" w:hAnsi="Arial"/>
        </w:rPr>
        <w:t>(insegnanti,genitori, ...)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Sottolinea, identifica parole-chiave, fa schemi e/o mappe con guida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Sottolinea, identifica parole-chiave, fa schemi e/o mappe autonomamente</w:t>
      </w:r>
    </w:p>
    <w:p>
      <w:pPr>
        <w:pStyle w:val="style74"/>
      </w:pPr>
      <w:r>
        <w:rPr>
          <w:rFonts w:ascii="Tahoma" w:cs="Tahoma" w:eastAsia="Tahoma" w:hAnsi="Tahoma"/>
          <w:iCs/>
          <w:sz w:val="30"/>
        </w:rPr>
        <w:t xml:space="preserve">□ </w:t>
      </w:r>
      <w:r>
        <w:rPr>
          <w:rFonts w:ascii="Arial" w:cs="Arial" w:hAnsi="Arial"/>
        </w:rPr>
        <w:t>Altro</w:t>
      </w:r>
      <w:r>
        <w:rPr>
          <w:rFonts w:ascii="Arial" w:cs="Arial" w:hAnsi="Arial"/>
          <w:sz w:val="30"/>
        </w:rPr>
        <w:t>____________________________________________________</w:t>
      </w:r>
    </w:p>
    <w:p>
      <w:pPr>
        <w:pStyle w:val="style74"/>
      </w:pPr>
      <w:r>
        <w:rPr>
          <w:rFonts w:ascii="Arial" w:cs="Arial" w:hAnsi="Arial"/>
          <w:sz w:val="30"/>
        </w:rPr>
        <w:t>__________________________________________________________________________________________________________________</w:t>
      </w:r>
    </w:p>
    <w:p>
      <w:pPr>
        <w:pStyle w:val="style74"/>
      </w:pPr>
      <w:r>
        <w:rPr>
          <w:rFonts w:ascii="Arial" w:cs="Arial" w:hAnsi="Arial"/>
          <w:sz w:val="22"/>
          <w:szCs w:val="22"/>
        </w:rPr>
      </w:r>
    </w:p>
    <w:p>
      <w:pPr>
        <w:pStyle w:val="style74"/>
      </w:pPr>
      <w:r>
        <w:rPr>
          <w:rFonts w:ascii="Arial" w:cs="Arial" w:eastAsia="Arial" w:hAnsi="Arial"/>
        </w:rPr>
        <w:t xml:space="preserve"> </w:t>
      </w:r>
      <w:r>
        <w:rPr>
          <w:rFonts w:ascii="Arial" w:cs="Arial" w:hAnsi="Arial"/>
        </w:rPr>
        <w:t>PUNTI DI FORZA (interessi, predisposizioni, abilità particolari in determinate aree</w:t>
      </w:r>
    </w:p>
    <w:p>
      <w:pPr>
        <w:pStyle w:val="style74"/>
      </w:pPr>
      <w:r>
        <w:rPr>
          <w:rFonts w:ascii="Arial" w:cs="Arial" w:eastAsia="Arial" w:hAnsi="Arial"/>
        </w:rPr>
        <w:t xml:space="preserve"> </w:t>
      </w:r>
      <w:r>
        <w:rPr>
          <w:rFonts w:ascii="Arial" w:cs="Arial" w:hAnsi="Arial"/>
        </w:rPr>
        <w:t>disciplinari): ________________________________________________________________________ ________________________________________________________________________ ________________________________________________________________________________________________________________________________________________</w:t>
      </w:r>
    </w:p>
    <w:p>
      <w:pPr>
        <w:pStyle w:val="style74"/>
      </w:pPr>
      <w:r>
        <w:rPr>
          <w:rFonts w:ascii="Arial" w:cs="Arial" w:hAnsi="Arial"/>
        </w:rPr>
      </w:r>
    </w:p>
    <w:p>
      <w:pPr>
        <w:pStyle w:val="style74"/>
      </w:pPr>
      <w:r>
        <w:rPr>
          <w:rFonts w:ascii="Arial" w:cs="Arial" w:hAnsi="Arial"/>
          <w:b/>
          <w:bCs/>
          <w:caps/>
        </w:rPr>
        <w:t>Decisioni deliberate dal Consiglio di classe:</w:t>
      </w:r>
    </w:p>
    <w:tbl>
      <w:tblPr>
        <w:jc w:val="left"/>
        <w:tblInd w:type="dxa" w:w="-398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val="none"/>
          <w:insideV w:val="none"/>
        </w:tblBorders>
        <w:tblCellMar>
          <w:top w:type="dxa" w:w="0"/>
          <w:left w:type="dxa" w:w="7"/>
          <w:bottom w:type="dxa" w:w="0"/>
          <w:right w:type="dxa" w:w="10"/>
        </w:tblCellMar>
      </w:tblPr>
      <w:tblGrid>
        <w:gridCol w:w="9525"/>
        <w:gridCol w:w="690"/>
      </w:tblGrid>
      <w:tr>
        <w:trPr>
          <w:cantSplit w:val="false"/>
        </w:trPr>
        <w:tc>
          <w:tcPr>
            <w:tcW w:type="dxa" w:w="952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FFFFFF" w:val="clear"/>
            <w:tcMar>
              <w:left w:type="dxa" w:w="7"/>
            </w:tcMar>
          </w:tcPr>
          <w:p>
            <w:pPr>
              <w:pStyle w:val="style75"/>
              <w:snapToGrid w:val="false"/>
            </w:pPr>
            <w:r>
              <w:rPr>
                <w:rFonts w:cs="Tahoma"/>
              </w:rPr>
            </w:r>
          </w:p>
          <w:p>
            <w:pPr>
              <w:pStyle w:val="style75"/>
            </w:pPr>
            <w:r>
              <w:rPr>
                <w:rFonts w:cs="Tahoma"/>
              </w:rPr>
              <w:t>Individuazione di obiettivi minimi in*: ……………………………………………...................</w:t>
            </w:r>
          </w:p>
          <w:p>
            <w:pPr>
              <w:pStyle w:val="style75"/>
              <w:spacing w:after="200" w:before="0"/>
              <w:contextualSpacing w:val="false"/>
            </w:pPr>
            <w:r>
              <w:rPr>
                <w:rFonts w:cs="Tahoma"/>
              </w:rPr>
            </w:r>
          </w:p>
        </w:tc>
        <w:tc>
          <w:tcPr>
            <w:tcW w:type="dxa" w:w="69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</w:rPr>
            </w:r>
          </w:p>
        </w:tc>
      </w:tr>
      <w:tr>
        <w:trPr>
          <w:cantSplit w:val="false"/>
        </w:trPr>
        <w:tc>
          <w:tcPr>
            <w:tcW w:type="dxa" w:w="952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widowControl/>
              <w:suppressAutoHyphens w:val="true"/>
              <w:spacing w:after="200" w:before="0" w:line="276" w:lineRule="auto"/>
              <w:contextualSpacing w:val="false"/>
              <w:textAlignment w:val="baseline"/>
            </w:pPr>
            <w:r>
              <w:rPr>
                <w:rFonts w:cs="Tahoma"/>
              </w:rPr>
              <w:t>Adattamento dei programmi di insegnamento con utilizzo di testi facilitati e/o nuclei tematici fondamentali e mappe concettuali</w:t>
            </w:r>
          </w:p>
        </w:tc>
        <w:tc>
          <w:tcPr>
            <w:tcW w:type="dxa" w:w="69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</w:rPr>
            </w:r>
          </w:p>
        </w:tc>
      </w:tr>
      <w:tr>
        <w:trPr>
          <w:cantSplit w:val="false"/>
        </w:trPr>
        <w:tc>
          <w:tcPr>
            <w:tcW w:type="dxa" w:w="952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widowControl/>
              <w:suppressAutoHyphens w:val="true"/>
              <w:spacing w:after="200" w:before="0" w:line="276" w:lineRule="auto"/>
              <w:contextualSpacing w:val="false"/>
              <w:textAlignment w:val="baseline"/>
            </w:pPr>
            <w:r>
              <w:rPr>
                <w:rFonts w:cs="Tahoma"/>
              </w:rPr>
              <w:t>Corsi intensivi di lingua italiana sulla base di specifici progetti</w:t>
            </w:r>
          </w:p>
        </w:tc>
        <w:tc>
          <w:tcPr>
            <w:tcW w:type="dxa" w:w="69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</w:rPr>
            </w:r>
          </w:p>
        </w:tc>
      </w:tr>
      <w:tr>
        <w:trPr>
          <w:cantSplit w:val="false"/>
        </w:trPr>
        <w:tc>
          <w:tcPr>
            <w:tcW w:type="dxa" w:w="952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spacing w:after="200" w:before="0"/>
              <w:contextualSpacing w:val="false"/>
            </w:pPr>
            <w:r>
              <w:rPr>
                <w:rFonts w:cs="Tahoma"/>
              </w:rPr>
              <w:t>Intervento di mediazione culturale</w:t>
            </w:r>
          </w:p>
        </w:tc>
        <w:tc>
          <w:tcPr>
            <w:tcW w:type="dxa" w:w="69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</w:rPr>
            </w:r>
          </w:p>
        </w:tc>
      </w:tr>
      <w:tr>
        <w:trPr>
          <w:cantSplit w:val="false"/>
        </w:trPr>
        <w:tc>
          <w:tcPr>
            <w:tcW w:type="dxa" w:w="952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widowControl/>
              <w:suppressAutoHyphens w:val="true"/>
              <w:spacing w:after="200" w:before="0" w:line="276" w:lineRule="auto"/>
              <w:contextualSpacing w:val="false"/>
              <w:textAlignment w:val="baseline"/>
            </w:pPr>
            <w:r>
              <w:rPr>
                <w:rFonts w:cs="Tahoma"/>
              </w:rPr>
              <w:t>Esonero dall’insegnamento della seconda lingua comunitaria</w:t>
            </w:r>
            <w:r>
              <w:rPr>
                <w:rStyle w:val="style52"/>
                <w:rStyle w:val="style42"/>
                <w:rFonts w:cs="Tahoma" w:eastAsia="Lucida Sans Unicode"/>
              </w:rPr>
              <w:footnoteReference w:id="2"/>
            </w:r>
          </w:p>
        </w:tc>
        <w:tc>
          <w:tcPr>
            <w:tcW w:type="dxa" w:w="69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2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widowControl/>
              <w:suppressAutoHyphens w:val="true"/>
              <w:spacing w:after="200" w:before="0" w:line="276" w:lineRule="auto"/>
              <w:contextualSpacing w:val="false"/>
              <w:textAlignment w:val="baseline"/>
            </w:pPr>
            <w:r>
              <w:rPr>
                <w:rFonts w:cs="Tahoma"/>
              </w:rPr>
              <w:t>Insegnamento individualizzato e/o in piccolo gruppo in varie discipline</w:t>
            </w:r>
          </w:p>
        </w:tc>
        <w:tc>
          <w:tcPr>
            <w:tcW w:type="dxa" w:w="69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</w:rPr>
            </w:r>
          </w:p>
        </w:tc>
      </w:tr>
      <w:tr>
        <w:trPr>
          <w:cantSplit w:val="false"/>
        </w:trPr>
        <w:tc>
          <w:tcPr>
            <w:tcW w:type="dxa" w:w="952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4"/>
              <w:spacing w:line="100" w:lineRule="atLeast"/>
            </w:pPr>
            <w:r>
              <w:rPr>
                <w:rFonts w:ascii="Arial" w:cs="Arial" w:hAnsi="Arial"/>
              </w:rPr>
              <w:t>Percorsi personalizzati semplificati e ridotti</w:t>
            </w:r>
          </w:p>
        </w:tc>
        <w:tc>
          <w:tcPr>
            <w:tcW w:type="dxa" w:w="69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</w:rPr>
            </w:r>
          </w:p>
        </w:tc>
      </w:tr>
      <w:tr>
        <w:trPr>
          <w:cantSplit w:val="false"/>
        </w:trPr>
        <w:tc>
          <w:tcPr>
            <w:tcW w:type="dxa" w:w="952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4"/>
              <w:spacing w:line="100" w:lineRule="atLeast"/>
            </w:pPr>
            <w:r>
              <w:rPr>
                <w:rFonts w:ascii="Arial" w:cs="Arial" w:hAnsi="Arial"/>
              </w:rPr>
              <w:t>Corsi di alfabetizzazione di informatica finalizzati a l’uso di strumenti compensativi</w:t>
            </w:r>
          </w:p>
        </w:tc>
        <w:tc>
          <w:tcPr>
            <w:tcW w:type="dxa" w:w="69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</w:rPr>
            </w:r>
          </w:p>
        </w:tc>
      </w:tr>
      <w:tr>
        <w:trPr>
          <w:cantSplit w:val="false"/>
        </w:trPr>
        <w:tc>
          <w:tcPr>
            <w:tcW w:type="dxa" w:w="952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4"/>
              <w:spacing w:line="100" w:lineRule="atLeast"/>
            </w:pPr>
            <w:r>
              <w:rPr>
                <w:rFonts w:ascii="Arial" w:cs="Arial" w:hAnsi="Arial"/>
              </w:rPr>
              <w:t>Interventi di meta cognizione</w:t>
            </w:r>
          </w:p>
        </w:tc>
        <w:tc>
          <w:tcPr>
            <w:tcW w:type="dxa" w:w="69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</w:rPr>
            </w:r>
          </w:p>
        </w:tc>
      </w:tr>
      <w:tr>
        <w:trPr>
          <w:cantSplit w:val="false"/>
        </w:trPr>
        <w:tc>
          <w:tcPr>
            <w:tcW w:type="dxa" w:w="952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4"/>
              <w:spacing w:line="100" w:lineRule="atLeast"/>
            </w:pPr>
            <w:r>
              <w:rPr>
                <w:rFonts w:ascii="Arial" w:cs="Arial" w:hAnsi="Arial"/>
              </w:rPr>
              <w:t>Utilizzo di strumenti compensativi</w:t>
            </w:r>
          </w:p>
        </w:tc>
        <w:tc>
          <w:tcPr>
            <w:tcW w:type="dxa" w:w="69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</w:rPr>
            </w:r>
          </w:p>
        </w:tc>
      </w:tr>
      <w:tr>
        <w:trPr>
          <w:cantSplit w:val="false"/>
        </w:trPr>
        <w:tc>
          <w:tcPr>
            <w:tcW w:type="dxa" w:w="952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4"/>
              <w:spacing w:line="100" w:lineRule="atLeast"/>
            </w:pPr>
            <w:r>
              <w:rPr>
                <w:rFonts w:ascii="Arial" w:cs="Arial" w:hAnsi="Arial"/>
              </w:rPr>
              <w:t>Tempi di consegna compiti più lunghi</w:t>
            </w:r>
          </w:p>
        </w:tc>
        <w:tc>
          <w:tcPr>
            <w:tcW w:type="dxa" w:w="69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</w:rPr>
            </w:r>
          </w:p>
        </w:tc>
      </w:tr>
      <w:tr>
        <w:trPr>
          <w:cantSplit w:val="false"/>
        </w:trPr>
        <w:tc>
          <w:tcPr>
            <w:tcW w:type="dxa" w:w="952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4"/>
              <w:spacing w:line="100" w:lineRule="atLeast"/>
            </w:pPr>
            <w:r>
              <w:rPr>
                <w:rFonts w:ascii="Arial" w:cs="Arial" w:hAnsi="Arial"/>
              </w:rPr>
              <w:t>Laboratori di attività pratico-manuali con finalità motivazionali</w:t>
            </w:r>
          </w:p>
        </w:tc>
        <w:tc>
          <w:tcPr>
            <w:tcW w:type="dxa" w:w="69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</w:rPr>
            </w:r>
          </w:p>
        </w:tc>
      </w:tr>
    </w:tbl>
    <w:p>
      <w:pPr>
        <w:pStyle w:val="style75"/>
      </w:pPr>
      <w:r>
        <w:rPr>
          <w:rFonts w:cs="Tahoma"/>
          <w:sz w:val="20"/>
          <w:szCs w:val="20"/>
        </w:rPr>
        <w:t xml:space="preserve">*Legenda: </w:t>
      </w:r>
      <w:r>
        <w:rPr>
          <w:rFonts w:cs="Tahoma"/>
          <w:b/>
          <w:bCs/>
          <w:sz w:val="20"/>
          <w:szCs w:val="20"/>
        </w:rPr>
        <w:t>IT</w:t>
      </w:r>
      <w:r>
        <w:rPr>
          <w:rFonts w:cs="Tahoma"/>
          <w:sz w:val="20"/>
          <w:szCs w:val="20"/>
        </w:rPr>
        <w:t xml:space="preserve">=italiano; </w:t>
      </w:r>
      <w:r>
        <w:rPr>
          <w:rFonts w:cs="Tahoma"/>
          <w:b/>
          <w:bCs/>
          <w:sz w:val="20"/>
          <w:szCs w:val="20"/>
        </w:rPr>
        <w:t>IN</w:t>
      </w:r>
      <w:r>
        <w:rPr>
          <w:rFonts w:cs="Tahoma"/>
          <w:sz w:val="20"/>
          <w:szCs w:val="20"/>
        </w:rPr>
        <w:t xml:space="preserve">= inglese; </w:t>
      </w:r>
      <w:r>
        <w:rPr>
          <w:rFonts w:cs="Tahoma"/>
          <w:b/>
          <w:bCs/>
          <w:sz w:val="20"/>
          <w:szCs w:val="20"/>
        </w:rPr>
        <w:t>TED</w:t>
      </w:r>
      <w:r>
        <w:rPr>
          <w:rFonts w:cs="Tahoma"/>
          <w:sz w:val="20"/>
          <w:szCs w:val="20"/>
        </w:rPr>
        <w:t xml:space="preserve">= tedesco; </w:t>
      </w:r>
      <w:r>
        <w:rPr>
          <w:rFonts w:cs="Tahoma"/>
          <w:b/>
          <w:bCs/>
          <w:sz w:val="20"/>
          <w:szCs w:val="20"/>
        </w:rPr>
        <w:t>G</w:t>
      </w:r>
      <w:r>
        <w:rPr>
          <w:rFonts w:cs="Tahoma"/>
          <w:sz w:val="20"/>
          <w:szCs w:val="20"/>
        </w:rPr>
        <w:t xml:space="preserve">= geografia; </w:t>
      </w:r>
      <w:r>
        <w:rPr>
          <w:rFonts w:cs="Tahoma"/>
          <w:b/>
          <w:bCs/>
          <w:sz w:val="20"/>
          <w:szCs w:val="20"/>
        </w:rPr>
        <w:t>ST</w:t>
      </w:r>
      <w:r>
        <w:rPr>
          <w:rFonts w:cs="Tahoma"/>
          <w:sz w:val="20"/>
          <w:szCs w:val="20"/>
        </w:rPr>
        <w:t xml:space="preserve">=storia; </w:t>
      </w:r>
      <w:r>
        <w:rPr>
          <w:rFonts w:cs="Tahoma"/>
          <w:b/>
          <w:bCs/>
          <w:sz w:val="20"/>
          <w:szCs w:val="20"/>
        </w:rPr>
        <w:t>MA</w:t>
      </w:r>
      <w:r>
        <w:rPr>
          <w:rFonts w:cs="Tahoma"/>
          <w:sz w:val="20"/>
          <w:szCs w:val="20"/>
        </w:rPr>
        <w:t xml:space="preserve">= matematica; </w:t>
      </w:r>
      <w:r>
        <w:rPr>
          <w:rFonts w:cs="Tahoma"/>
          <w:b/>
          <w:bCs/>
          <w:sz w:val="20"/>
          <w:szCs w:val="20"/>
        </w:rPr>
        <w:t>SC</w:t>
      </w:r>
      <w:r>
        <w:rPr>
          <w:rFonts w:cs="Tahoma"/>
          <w:sz w:val="20"/>
          <w:szCs w:val="20"/>
        </w:rPr>
        <w:t xml:space="preserve">=scienze; </w:t>
      </w:r>
      <w:r>
        <w:rPr>
          <w:rFonts w:cs="Tahoma"/>
          <w:b/>
          <w:bCs/>
          <w:sz w:val="20"/>
          <w:szCs w:val="20"/>
        </w:rPr>
        <w:t>T</w:t>
      </w:r>
      <w:r>
        <w:rPr>
          <w:rFonts w:cs="Tahoma"/>
          <w:sz w:val="20"/>
          <w:szCs w:val="20"/>
        </w:rPr>
        <w:t xml:space="preserve">= tecnologia; </w:t>
      </w:r>
      <w:r>
        <w:rPr>
          <w:rFonts w:cs="Tahoma"/>
          <w:b/>
          <w:bCs/>
          <w:sz w:val="20"/>
          <w:szCs w:val="20"/>
        </w:rPr>
        <w:t>MU</w:t>
      </w:r>
      <w:r>
        <w:rPr>
          <w:rFonts w:cs="Tahoma"/>
          <w:sz w:val="20"/>
          <w:szCs w:val="20"/>
        </w:rPr>
        <w:t xml:space="preserve">= musica; </w:t>
      </w:r>
      <w:r>
        <w:rPr>
          <w:rFonts w:cs="Tahoma"/>
          <w:b/>
          <w:bCs/>
          <w:sz w:val="20"/>
          <w:szCs w:val="20"/>
        </w:rPr>
        <w:t>A= arte e immagine;</w:t>
      </w:r>
      <w:r>
        <w:rPr>
          <w:rFonts w:cs="Tahoma"/>
          <w:sz w:val="20"/>
          <w:szCs w:val="20"/>
        </w:rPr>
        <w:t xml:space="preserve"> </w:t>
      </w:r>
      <w:r>
        <w:rPr>
          <w:rFonts w:cs="Tahoma"/>
          <w:b/>
          <w:bCs/>
          <w:sz w:val="20"/>
          <w:szCs w:val="20"/>
        </w:rPr>
        <w:t>SM</w:t>
      </w:r>
      <w:r>
        <w:rPr>
          <w:rFonts w:cs="Tahoma"/>
          <w:sz w:val="20"/>
          <w:szCs w:val="20"/>
        </w:rPr>
        <w:t xml:space="preserve">= scienze motorie; </w:t>
      </w:r>
      <w:r>
        <w:rPr>
          <w:rFonts w:cs="Tahoma"/>
          <w:b/>
          <w:bCs/>
          <w:sz w:val="20"/>
          <w:szCs w:val="20"/>
        </w:rPr>
        <w:t>R</w:t>
      </w:r>
      <w:r>
        <w:rPr>
          <w:rFonts w:cs="Tahoma"/>
          <w:sz w:val="20"/>
          <w:szCs w:val="20"/>
        </w:rPr>
        <w:t>= religione</w:t>
      </w:r>
    </w:p>
    <w:p>
      <w:pPr>
        <w:pStyle w:val="style75"/>
      </w:pPr>
      <w:r>
        <w:rPr>
          <w:rFonts w:cs="Tahoma"/>
          <w:b/>
        </w:rPr>
        <w:t>MISURE DISPENSATIVE</w:t>
      </w:r>
    </w:p>
    <w:p>
      <w:pPr>
        <w:pStyle w:val="style74"/>
        <w:autoSpaceDE w:val="false"/>
        <w:spacing w:line="100" w:lineRule="atLeast"/>
      </w:pPr>
      <w:r>
        <w:rPr>
          <w:rFonts w:ascii="Arial" w:cs="Arial" w:hAnsi="Arial"/>
          <w:b/>
          <w:bCs/>
        </w:rPr>
        <w:t>Nell’ambito delle varie discipline l’alunno viene dispensato:</w:t>
      </w:r>
    </w:p>
    <w:p>
      <w:pPr>
        <w:pStyle w:val="style73"/>
        <w:autoSpaceDE w:val="false"/>
        <w:spacing w:line="100" w:lineRule="atLeast"/>
        <w:ind w:hanging="0" w:left="0" w:right="0"/>
      </w:pPr>
      <w:r>
        <w:rPr>
          <w:rFonts w:ascii="Tahoma" w:cs="Tahoma" w:eastAsia="Tahoma" w:hAnsi="Tahoma"/>
          <w:iCs/>
          <w:sz w:val="30"/>
        </w:rPr>
        <w:t>□</w:t>
      </w:r>
      <w:r>
        <w:rPr>
          <w:rFonts w:cs="Arial" w:eastAsia="Arial"/>
          <w:iCs/>
        </w:rPr>
        <w:t xml:space="preserve"> </w:t>
      </w:r>
      <w:r>
        <w:rPr>
          <w:rFonts w:cs="Tahoma"/>
        </w:rPr>
        <w:t>dalla lettura ad alta voce;</w:t>
      </w:r>
    </w:p>
    <w:p>
      <w:pPr>
        <w:pStyle w:val="style73"/>
        <w:autoSpaceDE w:val="false"/>
        <w:spacing w:line="100" w:lineRule="atLeast"/>
        <w:ind w:hanging="284" w:left="284" w:right="0"/>
      </w:pPr>
      <w:r>
        <w:rPr>
          <w:rFonts w:ascii="Tahoma" w:cs="Tahoma" w:eastAsia="Tahoma" w:hAnsi="Tahoma"/>
          <w:iCs/>
          <w:sz w:val="30"/>
        </w:rPr>
        <w:t>□</w:t>
      </w:r>
      <w:r>
        <w:rPr>
          <w:rFonts w:cs="Arial" w:eastAsia="Arial"/>
          <w:iCs/>
        </w:rPr>
        <w:t xml:space="preserve"> </w:t>
      </w:r>
      <w:r>
        <w:rPr>
          <w:rFonts w:cs="Tahoma"/>
        </w:rPr>
        <w:t>dal prendere appunti;</w:t>
      </w:r>
    </w:p>
    <w:p>
      <w:pPr>
        <w:pStyle w:val="style73"/>
        <w:autoSpaceDE w:val="false"/>
        <w:spacing w:line="100" w:lineRule="atLeast"/>
        <w:ind w:hanging="284" w:left="284" w:right="0"/>
      </w:pPr>
      <w:r>
        <w:rPr>
          <w:rFonts w:ascii="Tahoma" w:cs="Tahoma" w:eastAsia="Tahoma" w:hAnsi="Tahoma"/>
          <w:iCs/>
          <w:sz w:val="30"/>
        </w:rPr>
        <w:t>□</w:t>
      </w:r>
      <w:r>
        <w:rPr>
          <w:rFonts w:cs="Arial" w:eastAsia="Arial"/>
          <w:iCs/>
        </w:rPr>
        <w:t xml:space="preserve"> </w:t>
      </w:r>
      <w:r>
        <w:rPr>
          <w:rFonts w:cs="Tahoma"/>
        </w:rPr>
        <w:t>dai tempi standard (dalla consegna delle prove scritte in tempi maggiori di quelli previsti  per gli alunni senza BES);</w:t>
      </w:r>
    </w:p>
    <w:p>
      <w:pPr>
        <w:pStyle w:val="style73"/>
        <w:autoSpaceDE w:val="false"/>
        <w:spacing w:line="100" w:lineRule="atLeast"/>
        <w:ind w:hanging="284" w:left="284" w:right="0"/>
      </w:pPr>
      <w:r>
        <w:rPr>
          <w:rFonts w:ascii="Tahoma" w:cs="Tahoma" w:eastAsia="Tahoma" w:hAnsi="Tahoma"/>
          <w:iCs/>
          <w:sz w:val="30"/>
        </w:rPr>
        <w:t>□</w:t>
      </w:r>
      <w:r>
        <w:rPr>
          <w:rFonts w:cs="Arial" w:eastAsia="Arial"/>
          <w:iCs/>
        </w:rPr>
        <w:t xml:space="preserve"> </w:t>
      </w:r>
      <w:r>
        <w:rPr>
          <w:rFonts w:cs="Tahoma"/>
        </w:rPr>
        <w:t>dal copiare dalla lavagna;</w:t>
      </w:r>
    </w:p>
    <w:p>
      <w:pPr>
        <w:pStyle w:val="style73"/>
        <w:autoSpaceDE w:val="false"/>
        <w:spacing w:line="100" w:lineRule="atLeast"/>
        <w:ind w:hanging="284" w:left="284" w:right="0"/>
      </w:pPr>
      <w:r>
        <w:rPr>
          <w:rFonts w:ascii="Tahoma" w:cs="Tahoma" w:eastAsia="Tahoma" w:hAnsi="Tahoma"/>
          <w:iCs/>
          <w:sz w:val="30"/>
        </w:rPr>
        <w:t>□</w:t>
      </w:r>
      <w:r>
        <w:rPr>
          <w:rFonts w:cs="Arial" w:eastAsia="Arial"/>
          <w:iCs/>
        </w:rPr>
        <w:t xml:space="preserve"> </w:t>
      </w:r>
      <w:r>
        <w:rPr>
          <w:rFonts w:cs="Tahoma"/>
        </w:rPr>
        <w:t>dalla dettatura di testi/o appunti;</w:t>
      </w:r>
    </w:p>
    <w:p>
      <w:pPr>
        <w:pStyle w:val="style73"/>
        <w:autoSpaceDE w:val="false"/>
        <w:spacing w:line="100" w:lineRule="atLeast"/>
        <w:ind w:hanging="284" w:left="284" w:right="0"/>
      </w:pPr>
      <w:r>
        <w:rPr>
          <w:rFonts w:ascii="Tahoma" w:cs="Tahoma" w:eastAsia="Tahoma" w:hAnsi="Tahoma"/>
          <w:iCs/>
          <w:sz w:val="30"/>
        </w:rPr>
        <w:t>□</w:t>
      </w:r>
      <w:r>
        <w:rPr>
          <w:rFonts w:cs="Arial" w:eastAsia="Arial"/>
          <w:iCs/>
        </w:rPr>
        <w:t xml:space="preserve"> </w:t>
      </w:r>
      <w:r>
        <w:rPr>
          <w:rFonts w:cs="Tahoma"/>
        </w:rPr>
        <w:t>da un eccessivo carico di compiti a casa</w:t>
      </w:r>
    </w:p>
    <w:p>
      <w:pPr>
        <w:pStyle w:val="style73"/>
        <w:autoSpaceDE w:val="false"/>
        <w:spacing w:line="100" w:lineRule="atLeast"/>
        <w:ind w:hanging="284" w:left="284" w:right="0"/>
      </w:pPr>
      <w:r>
        <w:rPr>
          <w:rFonts w:ascii="Tahoma" w:cs="Tahoma" w:eastAsia="Tahoma" w:hAnsi="Tahoma"/>
          <w:iCs/>
          <w:sz w:val="30"/>
        </w:rPr>
        <w:t>□</w:t>
      </w:r>
      <w:r>
        <w:rPr>
          <w:rFonts w:cs="Arial" w:eastAsia="Arial"/>
          <w:iCs/>
        </w:rPr>
        <w:t xml:space="preserve"> </w:t>
      </w:r>
      <w:r>
        <w:rPr>
          <w:rFonts w:cs="Tahoma"/>
        </w:rPr>
        <w:t>dalla effettuazione di più prove valutative in tempi ravvicinati;</w:t>
      </w:r>
    </w:p>
    <w:p>
      <w:pPr>
        <w:pStyle w:val="style73"/>
        <w:autoSpaceDE w:val="false"/>
        <w:spacing w:line="100" w:lineRule="atLeast"/>
        <w:ind w:hanging="284" w:left="284" w:right="0"/>
      </w:pPr>
      <w:r>
        <w:rPr>
          <w:rFonts w:ascii="Tahoma" w:cs="Tahoma" w:eastAsia="Tahoma" w:hAnsi="Tahoma"/>
          <w:iCs/>
          <w:sz w:val="30"/>
        </w:rPr>
        <w:t>□</w:t>
      </w:r>
      <w:r>
        <w:rPr>
          <w:rFonts w:cs="Arial" w:eastAsia="Arial"/>
          <w:iCs/>
        </w:rPr>
        <w:t xml:space="preserve"> </w:t>
      </w:r>
      <w:r>
        <w:rPr>
          <w:rFonts w:cs="Tahoma"/>
        </w:rPr>
        <w:t>dallo studio mnemonico di formule, tabelle; definizioni;</w:t>
      </w:r>
    </w:p>
    <w:p>
      <w:pPr>
        <w:pStyle w:val="style73"/>
        <w:autoSpaceDE w:val="false"/>
        <w:spacing w:line="100" w:lineRule="atLeast"/>
        <w:ind w:hanging="284" w:left="284" w:right="0"/>
      </w:pPr>
      <w:r>
        <w:rPr>
          <w:rFonts w:ascii="Tahoma" w:cs="Tahoma" w:eastAsia="Tahoma" w:hAnsi="Tahoma"/>
          <w:iCs/>
          <w:sz w:val="30"/>
        </w:rPr>
        <w:t>□</w:t>
      </w:r>
      <w:r>
        <w:rPr>
          <w:rFonts w:cs="Arial" w:eastAsia="Arial"/>
          <w:iCs/>
        </w:rPr>
        <w:t xml:space="preserve"> </w:t>
      </w:r>
      <w:r>
        <w:rPr>
          <w:rFonts w:cs="Tahoma"/>
        </w:rPr>
        <w:t>altro ( es: sostituzione della scrittura con linguaggio verbale e/o iconico...)</w:t>
      </w:r>
    </w:p>
    <w:p>
      <w:pPr>
        <w:pStyle w:val="style73"/>
        <w:autoSpaceDE w:val="false"/>
        <w:spacing w:line="100" w:lineRule="atLeast"/>
        <w:ind w:hanging="0" w:left="0" w:right="0"/>
      </w:pPr>
      <w:r>
        <w:rPr>
          <w:rFonts w:cs="Times New Roman"/>
        </w:rPr>
      </w:r>
    </w:p>
    <w:p>
      <w:pPr>
        <w:pStyle w:val="style73"/>
        <w:autoSpaceDE w:val="false"/>
        <w:spacing w:line="100" w:lineRule="atLeast"/>
        <w:ind w:hanging="0" w:left="0" w:right="0"/>
      </w:pPr>
      <w:r>
        <w:rPr>
          <w:rFonts w:cs="Times New Roman"/>
        </w:rPr>
      </w:r>
    </w:p>
    <w:p>
      <w:pPr>
        <w:pStyle w:val="style73"/>
        <w:autoSpaceDE w:val="false"/>
        <w:spacing w:line="100" w:lineRule="atLeast"/>
        <w:ind w:hanging="0" w:left="0" w:right="0"/>
      </w:pPr>
      <w:r>
        <w:rPr>
          <w:rFonts w:cs="Tahoma"/>
          <w:b/>
          <w:iCs/>
        </w:rPr>
        <w:t>STRUMENTI COMPENSATIVI</w:t>
      </w:r>
    </w:p>
    <w:p>
      <w:pPr>
        <w:pStyle w:val="style73"/>
        <w:autoSpaceDE w:val="false"/>
        <w:spacing w:line="100" w:lineRule="atLeast"/>
        <w:ind w:hanging="0" w:left="720" w:right="0"/>
      </w:pPr>
      <w:r>
        <w:rPr>
          <w:rFonts w:cs="Tahoma"/>
          <w:b/>
          <w:iCs/>
        </w:rPr>
      </w:r>
    </w:p>
    <w:p>
      <w:pPr>
        <w:pStyle w:val="style74"/>
        <w:autoSpaceDE w:val="false"/>
        <w:spacing w:line="360" w:lineRule="auto"/>
      </w:pPr>
      <w:r>
        <w:rPr>
          <w:rFonts w:ascii="Arial" w:cs="Arial" w:hAnsi="Arial"/>
          <w:iCs/>
        </w:rPr>
        <w:t>L’alunno usufruirà dei seguenti strumenti compensativi:</w:t>
      </w:r>
    </w:p>
    <w:p>
      <w:pPr>
        <w:pStyle w:val="style73"/>
        <w:spacing w:line="360" w:lineRule="auto"/>
        <w:ind w:hanging="284" w:left="284" w:right="0"/>
      </w:pPr>
      <w:r>
        <w:rPr>
          <w:rFonts w:eastAsia="Arial"/>
          <w:iCs/>
        </w:rPr>
        <w:t xml:space="preserve">□ </w:t>
      </w:r>
      <w:r>
        <w:rPr/>
        <w:t>libri digitali</w:t>
      </w:r>
    </w:p>
    <w:p>
      <w:pPr>
        <w:pStyle w:val="style73"/>
        <w:spacing w:line="360" w:lineRule="auto"/>
        <w:ind w:hanging="284" w:left="284" w:right="0"/>
      </w:pPr>
      <w:r>
        <w:rPr>
          <w:rFonts w:eastAsia="Arial"/>
          <w:iCs/>
        </w:rPr>
        <w:t xml:space="preserve">□ </w:t>
      </w:r>
      <w:r>
        <w:rPr/>
        <w:t xml:space="preserve">tabelle, formulari, </w:t>
      </w:r>
      <w:r>
        <w:rPr>
          <w:iCs/>
        </w:rPr>
        <w:t>procedure specifiche, sintesi, schemi e mappe</w:t>
      </w:r>
    </w:p>
    <w:p>
      <w:pPr>
        <w:pStyle w:val="style73"/>
        <w:autoSpaceDE w:val="false"/>
        <w:spacing w:line="360" w:lineRule="auto"/>
        <w:ind w:hanging="284" w:left="284" w:right="0"/>
      </w:pPr>
      <w:r>
        <w:rPr>
          <w:rFonts w:eastAsia="Arial"/>
          <w:iCs/>
        </w:rPr>
        <w:t xml:space="preserve">□ </w:t>
      </w:r>
      <w:r>
        <w:rPr/>
        <w:t>calcolatrice</w:t>
      </w:r>
      <w:r>
        <w:rPr>
          <w:bCs/>
        </w:rPr>
        <w:t xml:space="preserve"> </w:t>
      </w:r>
      <w:r>
        <w:rPr>
          <w:bCs/>
          <w:iCs/>
        </w:rPr>
        <w:t>o computer con foglio di calcolo e stampante</w:t>
      </w:r>
    </w:p>
    <w:p>
      <w:pPr>
        <w:pStyle w:val="style73"/>
        <w:autoSpaceDE w:val="false"/>
        <w:spacing w:line="360" w:lineRule="auto"/>
        <w:ind w:hanging="284" w:left="284" w:right="0"/>
      </w:pPr>
      <w:r>
        <w:rPr>
          <w:rFonts w:eastAsia="Arial"/>
          <w:iCs/>
        </w:rPr>
        <w:t xml:space="preserve">□ </w:t>
      </w:r>
      <w:r>
        <w:rPr>
          <w:iCs/>
        </w:rPr>
        <w:t xml:space="preserve">computer con videoscrittura, correttore ortografico, </w:t>
      </w:r>
      <w:r>
        <w:rPr>
          <w:bCs/>
          <w:iCs/>
        </w:rPr>
        <w:t>stampante e scanner</w:t>
      </w:r>
    </w:p>
    <w:p>
      <w:pPr>
        <w:pStyle w:val="style73"/>
        <w:spacing w:line="360" w:lineRule="auto"/>
        <w:ind w:hanging="284" w:left="284" w:right="0"/>
        <w:jc w:val="both"/>
      </w:pPr>
      <w:r>
        <w:rPr>
          <w:rFonts w:eastAsia="Arial"/>
          <w:iCs/>
        </w:rPr>
        <w:t xml:space="preserve">□ </w:t>
      </w:r>
      <w:r>
        <w:rPr/>
        <w:t>risorse audio (registrazioni, sintesi vocale, audiolibri, libri parlati, …)</w:t>
      </w:r>
    </w:p>
    <w:p>
      <w:pPr>
        <w:pStyle w:val="style73"/>
        <w:spacing w:line="360" w:lineRule="auto"/>
        <w:ind w:hanging="284" w:left="284" w:right="0"/>
        <w:jc w:val="both"/>
      </w:pPr>
      <w:r>
        <w:rPr>
          <w:rFonts w:eastAsia="Arial"/>
          <w:iCs/>
        </w:rPr>
        <w:t xml:space="preserve">□ </w:t>
      </w:r>
      <w:r>
        <w:rPr>
          <w:bCs/>
          <w:iCs/>
        </w:rPr>
        <w:t>software didattici free</w:t>
      </w:r>
    </w:p>
    <w:p>
      <w:pPr>
        <w:pStyle w:val="style73"/>
        <w:spacing w:line="360" w:lineRule="auto"/>
        <w:ind w:hanging="284" w:left="284" w:right="0"/>
        <w:jc w:val="both"/>
      </w:pPr>
      <w:r>
        <w:rPr>
          <w:rFonts w:eastAsia="Arial"/>
          <w:iCs/>
        </w:rPr>
        <w:t xml:space="preserve">□ </w:t>
      </w:r>
      <w:r>
        <w:rPr>
          <w:bCs/>
          <w:iCs/>
        </w:rPr>
        <w:t>computer con sintetizzatore vocale</w:t>
      </w:r>
    </w:p>
    <w:p>
      <w:pPr>
        <w:pStyle w:val="style75"/>
        <w:spacing w:line="360" w:lineRule="auto"/>
      </w:pPr>
      <w:r>
        <w:rPr>
          <w:rFonts w:eastAsia="Arial"/>
          <w:iCs/>
        </w:rPr>
        <w:t xml:space="preserve">□ </w:t>
      </w:r>
      <w:r>
        <w:rPr>
          <w:bCs/>
          <w:iCs/>
        </w:rPr>
        <w:t xml:space="preserve">vocabolario multimediale  </w:t>
      </w:r>
    </w:p>
    <w:p>
      <w:pPr>
        <w:pStyle w:val="style75"/>
        <w:spacing w:line="360" w:lineRule="auto"/>
      </w:pPr>
      <w:r>
        <w:rPr>
          <w:rFonts w:eastAsia="Arial"/>
          <w:iCs/>
        </w:rPr>
        <w:t xml:space="preserve">□ </w:t>
      </w:r>
      <w:r>
        <w:rPr>
          <w:rFonts w:eastAsia="Tahoma"/>
          <w:iCs/>
        </w:rPr>
        <w:t>altro</w:t>
      </w:r>
    </w:p>
    <w:p>
      <w:pPr>
        <w:pStyle w:val="style75"/>
        <w:spacing w:line="360" w:lineRule="auto"/>
      </w:pPr>
      <w:r>
        <w:rPr/>
      </w:r>
    </w:p>
    <w:p>
      <w:pPr>
        <w:pStyle w:val="style75"/>
        <w:spacing w:line="360" w:lineRule="auto"/>
      </w:pPr>
      <w:r>
        <w:rPr/>
      </w:r>
    </w:p>
    <w:p>
      <w:pPr>
        <w:pStyle w:val="style75"/>
      </w:pPr>
      <w:r>
        <w:rPr/>
      </w:r>
    </w:p>
    <w:p>
      <w:pPr>
        <w:pStyle w:val="style75"/>
      </w:pPr>
      <w:r>
        <w:rPr/>
      </w:r>
    </w:p>
    <w:p>
      <w:pPr>
        <w:pStyle w:val="style75"/>
      </w:pPr>
      <w:r>
        <w:rPr/>
      </w:r>
    </w:p>
    <w:p>
      <w:pPr>
        <w:pStyle w:val="style75"/>
      </w:pPr>
      <w:r>
        <w:rPr/>
      </w:r>
    </w:p>
    <w:p>
      <w:pPr>
        <w:pStyle w:val="style75"/>
      </w:pPr>
      <w:r>
        <w:rPr/>
      </w:r>
    </w:p>
    <w:p>
      <w:pPr>
        <w:pStyle w:val="style75"/>
        <w:numPr>
          <w:ilvl w:val="0"/>
          <w:numId w:val="1"/>
        </w:numPr>
      </w:pPr>
      <w:r>
        <w:rPr>
          <w:rFonts w:cs="Tahoma"/>
          <w:b/>
          <w:bCs/>
          <w:caps/>
          <w:sz w:val="22"/>
          <w:szCs w:val="22"/>
        </w:rPr>
        <w:t>Tipologia di verifiche</w:t>
      </w:r>
      <w:r>
        <w:rPr>
          <w:rFonts w:cs="Tahoma"/>
          <w:b/>
          <w:bCs/>
          <w:sz w:val="22"/>
          <w:szCs w:val="22"/>
        </w:rPr>
        <w:t>*:</w:t>
      </w:r>
    </w:p>
    <w:tbl>
      <w:tblPr>
        <w:jc w:val="left"/>
        <w:tblInd w:type="dxa" w:w="-226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  <w:right w:val="none"/>
          <w:insideV w:val="none"/>
        </w:tblBorders>
        <w:tblCellMar>
          <w:top w:type="dxa" w:w="0"/>
          <w:left w:type="dxa" w:w="5"/>
          <w:bottom w:type="dxa" w:w="0"/>
          <w:right w:type="dxa" w:w="10"/>
        </w:tblCellMar>
      </w:tblPr>
      <w:tblGrid>
        <w:gridCol w:w="1359"/>
        <w:gridCol w:w="3939"/>
        <w:gridCol w:w="2720"/>
        <w:gridCol w:w="2053"/>
      </w:tblGrid>
      <w:tr>
        <w:trPr>
          <w:cantSplit w:val="false"/>
        </w:trPr>
        <w:tc>
          <w:tcPr>
            <w:tcW w:type="dxa" w:w="135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  <w:vAlign w:val="center"/>
          </w:tcPr>
          <w:p>
            <w:pPr>
              <w:pStyle w:val="style75"/>
              <w:snapToGrid w:val="false"/>
              <w:spacing w:after="200" w:before="0"/>
              <w:contextualSpacing w:val="false"/>
              <w:jc w:val="center"/>
            </w:pPr>
            <w:r>
              <w:rPr>
                <w:rFonts w:cs="Tahoma"/>
                <w:sz w:val="22"/>
                <w:szCs w:val="22"/>
              </w:rPr>
            </w:r>
          </w:p>
        </w:tc>
        <w:tc>
          <w:tcPr>
            <w:tcW w:type="dxa" w:w="393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  <w:vAlign w:val="center"/>
          </w:tcPr>
          <w:p>
            <w:pPr>
              <w:pStyle w:val="style75"/>
              <w:jc w:val="center"/>
            </w:pPr>
            <w:r>
              <w:rPr>
                <w:rFonts w:cs="Tahoma"/>
                <w:b/>
                <w:bCs/>
                <w:sz w:val="22"/>
                <w:szCs w:val="22"/>
              </w:rPr>
              <w:t>Verifiche congruenti alla classe</w:t>
            </w:r>
          </w:p>
          <w:p>
            <w:pPr>
              <w:pStyle w:val="style75"/>
              <w:jc w:val="center"/>
            </w:pPr>
            <w:r>
              <w:rPr>
                <w:rFonts w:cs="Tahoma"/>
                <w:b/>
                <w:bCs/>
                <w:sz w:val="22"/>
                <w:szCs w:val="22"/>
              </w:rPr>
              <w:t>con strumenti compensativi</w:t>
            </w:r>
          </w:p>
          <w:p>
            <w:pPr>
              <w:pStyle w:val="style75"/>
              <w:spacing w:after="200" w:before="0"/>
              <w:contextualSpacing w:val="false"/>
              <w:jc w:val="center"/>
            </w:pPr>
            <w:r>
              <w:rPr>
                <w:rFonts w:cs="Tahoma"/>
                <w:b/>
                <w:bCs/>
                <w:sz w:val="22"/>
                <w:szCs w:val="22"/>
              </w:rPr>
              <w:t>tempi più lunghi</w:t>
            </w:r>
          </w:p>
        </w:tc>
        <w:tc>
          <w:tcPr>
            <w:tcW w:type="dxa" w:w="27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  <w:vAlign w:val="center"/>
          </w:tcPr>
          <w:p>
            <w:pPr>
              <w:pStyle w:val="style75"/>
              <w:jc w:val="center"/>
            </w:pPr>
            <w:r>
              <w:rPr>
                <w:rFonts w:cs="Tahoma"/>
                <w:b/>
                <w:bCs/>
                <w:sz w:val="22"/>
                <w:szCs w:val="22"/>
              </w:rPr>
              <w:t>Verifiche semplificate</w:t>
            </w:r>
          </w:p>
          <w:p>
            <w:pPr>
              <w:pStyle w:val="style75"/>
              <w:spacing w:after="200" w:before="0"/>
              <w:contextualSpacing w:val="false"/>
              <w:jc w:val="center"/>
            </w:pPr>
            <w:r>
              <w:rPr>
                <w:rFonts w:cs="Tahoma"/>
                <w:b/>
                <w:bCs/>
                <w:sz w:val="22"/>
                <w:szCs w:val="22"/>
              </w:rPr>
              <w:t>per o.m.</w:t>
            </w:r>
          </w:p>
        </w:tc>
        <w:tc>
          <w:tcPr>
            <w:tcW w:type="dxa" w:w="20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type="dxa" w:w="5"/>
            </w:tcMar>
            <w:vAlign w:val="center"/>
          </w:tcPr>
          <w:p>
            <w:pPr>
              <w:pStyle w:val="style75"/>
              <w:spacing w:after="200" w:before="0"/>
              <w:contextualSpacing w:val="false"/>
              <w:jc w:val="center"/>
            </w:pPr>
            <w:r>
              <w:rPr>
                <w:rFonts w:cs="Tahoma"/>
                <w:b/>
                <w:bCs/>
                <w:sz w:val="22"/>
                <w:szCs w:val="22"/>
              </w:rPr>
              <w:t>Verifiche personalizzate</w:t>
            </w:r>
          </w:p>
        </w:tc>
      </w:tr>
      <w:tr>
        <w:trPr>
          <w:trHeight w:hRule="atLeast" w:val="620"/>
          <w:cantSplit w:val="false"/>
        </w:trPr>
        <w:tc>
          <w:tcPr>
            <w:tcW w:type="dxa" w:w="135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  <w:vAlign w:val="center"/>
          </w:tcPr>
          <w:p>
            <w:pPr>
              <w:pStyle w:val="style75"/>
              <w:spacing w:after="200" w:before="0"/>
              <w:contextualSpacing w:val="false"/>
            </w:pPr>
            <w:r>
              <w:rPr>
                <w:rFonts w:cs="Tahoma"/>
                <w:b/>
                <w:bCs/>
                <w:sz w:val="22"/>
                <w:szCs w:val="22"/>
              </w:rPr>
              <w:t>Scritta</w:t>
            </w:r>
          </w:p>
        </w:tc>
        <w:tc>
          <w:tcPr>
            <w:tcW w:type="dxa" w:w="393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  <w:b/>
                <w:bCs/>
                <w:sz w:val="22"/>
                <w:szCs w:val="22"/>
              </w:rPr>
            </w:r>
          </w:p>
        </w:tc>
        <w:tc>
          <w:tcPr>
            <w:tcW w:type="dxa" w:w="27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  <w:b/>
                <w:bCs/>
                <w:sz w:val="22"/>
                <w:szCs w:val="22"/>
              </w:rPr>
            </w:r>
          </w:p>
        </w:tc>
        <w:tc>
          <w:tcPr>
            <w:tcW w:type="dxa" w:w="20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type="dxa" w:w="5"/>
            </w:tcMar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  <w:sz w:val="22"/>
                <w:szCs w:val="22"/>
              </w:rPr>
            </w:r>
          </w:p>
        </w:tc>
      </w:tr>
      <w:tr>
        <w:trPr>
          <w:trHeight w:hRule="atLeast" w:val="620"/>
          <w:cantSplit w:val="false"/>
        </w:trPr>
        <w:tc>
          <w:tcPr>
            <w:tcW w:type="dxa" w:w="135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  <w:vAlign w:val="center"/>
          </w:tcPr>
          <w:p>
            <w:pPr>
              <w:pStyle w:val="style75"/>
              <w:spacing w:after="200" w:before="0"/>
              <w:contextualSpacing w:val="false"/>
            </w:pPr>
            <w:r>
              <w:rPr>
                <w:rFonts w:cs="Tahoma"/>
                <w:b/>
                <w:bCs/>
                <w:sz w:val="22"/>
                <w:szCs w:val="22"/>
              </w:rPr>
              <w:t>Orale</w:t>
            </w:r>
          </w:p>
        </w:tc>
        <w:tc>
          <w:tcPr>
            <w:tcW w:type="dxa" w:w="393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  <w:b/>
                <w:bCs/>
                <w:sz w:val="22"/>
                <w:szCs w:val="22"/>
              </w:rPr>
            </w:r>
          </w:p>
        </w:tc>
        <w:tc>
          <w:tcPr>
            <w:tcW w:type="dxa" w:w="27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  <w:b/>
                <w:bCs/>
                <w:sz w:val="22"/>
                <w:szCs w:val="22"/>
              </w:rPr>
            </w:r>
          </w:p>
        </w:tc>
        <w:tc>
          <w:tcPr>
            <w:tcW w:type="dxa" w:w="20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type="dxa" w:w="5"/>
            </w:tcMar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  <w:sz w:val="22"/>
                <w:szCs w:val="22"/>
              </w:rPr>
            </w:r>
          </w:p>
        </w:tc>
      </w:tr>
      <w:tr>
        <w:trPr>
          <w:trHeight w:hRule="atLeast" w:val="620"/>
          <w:cantSplit w:val="false"/>
        </w:trPr>
        <w:tc>
          <w:tcPr>
            <w:tcW w:type="dxa" w:w="135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  <w:vAlign w:val="center"/>
          </w:tcPr>
          <w:p>
            <w:pPr>
              <w:pStyle w:val="style75"/>
              <w:spacing w:after="200" w:before="0"/>
              <w:contextualSpacing w:val="false"/>
            </w:pPr>
            <w:r>
              <w:rPr>
                <w:rFonts w:cs="Tahoma"/>
                <w:b/>
                <w:bCs/>
                <w:sz w:val="22"/>
                <w:szCs w:val="22"/>
              </w:rPr>
              <w:t>Pratica</w:t>
            </w:r>
          </w:p>
        </w:tc>
        <w:tc>
          <w:tcPr>
            <w:tcW w:type="dxa" w:w="393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  <w:b/>
                <w:bCs/>
                <w:sz w:val="22"/>
                <w:szCs w:val="22"/>
              </w:rPr>
            </w:r>
          </w:p>
        </w:tc>
        <w:tc>
          <w:tcPr>
            <w:tcW w:type="dxa" w:w="27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FFFFFF" w:val="clear"/>
            <w:tcMar>
              <w:left w:type="dxa" w:w="5"/>
            </w:tcMar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  <w:b/>
                <w:bCs/>
                <w:sz w:val="22"/>
                <w:szCs w:val="22"/>
              </w:rPr>
            </w:r>
          </w:p>
        </w:tc>
        <w:tc>
          <w:tcPr>
            <w:tcW w:type="dxa" w:w="205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type="dxa" w:w="5"/>
            </w:tcMar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  <w:sz w:val="22"/>
                <w:szCs w:val="22"/>
              </w:rPr>
            </w:r>
          </w:p>
        </w:tc>
      </w:tr>
    </w:tbl>
    <w:p>
      <w:pPr>
        <w:pStyle w:val="style75"/>
        <w:widowControl w:val="false"/>
        <w:numPr>
          <w:ilvl w:val="0"/>
          <w:numId w:val="2"/>
        </w:numPr>
        <w:tabs>
          <w:tab w:leader="none" w:pos="2160" w:val="left"/>
        </w:tabs>
        <w:spacing w:after="0" w:before="0" w:line="100" w:lineRule="atLeast"/>
        <w:ind w:hanging="360" w:left="720" w:right="0"/>
        <w:contextualSpacing w:val="false"/>
      </w:pPr>
      <w:r>
        <w:rPr>
          <w:rFonts w:cs="Tahoma"/>
          <w:sz w:val="22"/>
          <w:szCs w:val="22"/>
        </w:rPr>
        <w:t xml:space="preserve">inserire la disciplina: </w:t>
      </w:r>
      <w:r>
        <w:rPr>
          <w:rFonts w:cs="Tahoma"/>
          <w:b/>
          <w:bCs/>
          <w:sz w:val="22"/>
          <w:szCs w:val="22"/>
        </w:rPr>
        <w:t>IT</w:t>
      </w:r>
      <w:r>
        <w:rPr>
          <w:rFonts w:cs="Tahoma"/>
          <w:sz w:val="22"/>
          <w:szCs w:val="22"/>
        </w:rPr>
        <w:t xml:space="preserve">=italiano; </w:t>
      </w:r>
      <w:r>
        <w:rPr>
          <w:rFonts w:cs="Tahoma"/>
          <w:b/>
          <w:bCs/>
          <w:sz w:val="22"/>
          <w:szCs w:val="22"/>
        </w:rPr>
        <w:t>IN</w:t>
      </w:r>
      <w:r>
        <w:rPr>
          <w:rFonts w:cs="Tahoma"/>
          <w:sz w:val="22"/>
          <w:szCs w:val="22"/>
        </w:rPr>
        <w:t xml:space="preserve">= inglese; </w:t>
      </w:r>
      <w:r>
        <w:rPr>
          <w:rFonts w:cs="Tahoma"/>
          <w:b/>
          <w:bCs/>
          <w:sz w:val="22"/>
          <w:szCs w:val="22"/>
        </w:rPr>
        <w:t>TED</w:t>
      </w:r>
      <w:r>
        <w:rPr>
          <w:rFonts w:cs="Tahoma"/>
          <w:sz w:val="22"/>
          <w:szCs w:val="22"/>
        </w:rPr>
        <w:t xml:space="preserve">= tedesco; </w:t>
      </w:r>
      <w:r>
        <w:rPr>
          <w:rFonts w:cs="Tahoma"/>
          <w:b/>
          <w:bCs/>
          <w:sz w:val="22"/>
          <w:szCs w:val="22"/>
        </w:rPr>
        <w:t>G</w:t>
      </w:r>
      <w:r>
        <w:rPr>
          <w:rFonts w:cs="Tahoma"/>
          <w:sz w:val="22"/>
          <w:szCs w:val="22"/>
        </w:rPr>
        <w:t xml:space="preserve">= geografia; </w:t>
      </w:r>
      <w:r>
        <w:rPr>
          <w:rFonts w:cs="Tahoma"/>
          <w:b/>
          <w:bCs/>
          <w:sz w:val="22"/>
          <w:szCs w:val="22"/>
        </w:rPr>
        <w:t>ST</w:t>
      </w:r>
      <w:r>
        <w:rPr>
          <w:rFonts w:cs="Tahoma"/>
          <w:sz w:val="22"/>
          <w:szCs w:val="22"/>
        </w:rPr>
        <w:t xml:space="preserve">=storia; </w:t>
      </w:r>
      <w:r>
        <w:rPr>
          <w:rFonts w:cs="Tahoma"/>
          <w:b/>
          <w:bCs/>
          <w:sz w:val="22"/>
          <w:szCs w:val="22"/>
        </w:rPr>
        <w:t>MA</w:t>
      </w:r>
      <w:r>
        <w:rPr>
          <w:rFonts w:cs="Tahoma"/>
          <w:sz w:val="22"/>
          <w:szCs w:val="22"/>
        </w:rPr>
        <w:t xml:space="preserve">= matematica; </w:t>
      </w:r>
      <w:r>
        <w:rPr>
          <w:rFonts w:cs="Tahoma"/>
          <w:b/>
          <w:bCs/>
          <w:sz w:val="22"/>
          <w:szCs w:val="22"/>
        </w:rPr>
        <w:t>SC</w:t>
      </w:r>
      <w:r>
        <w:rPr>
          <w:rFonts w:cs="Tahoma"/>
          <w:sz w:val="22"/>
          <w:szCs w:val="22"/>
        </w:rPr>
        <w:t xml:space="preserve">=scienze; </w:t>
      </w:r>
      <w:r>
        <w:rPr>
          <w:rFonts w:cs="Tahoma"/>
          <w:b/>
          <w:bCs/>
          <w:sz w:val="22"/>
          <w:szCs w:val="22"/>
        </w:rPr>
        <w:t>T</w:t>
      </w:r>
      <w:r>
        <w:rPr>
          <w:rFonts w:cs="Tahoma"/>
          <w:sz w:val="22"/>
          <w:szCs w:val="22"/>
        </w:rPr>
        <w:t xml:space="preserve">= tecnologia; </w:t>
      </w:r>
      <w:r>
        <w:rPr>
          <w:rFonts w:cs="Tahoma"/>
          <w:b/>
          <w:bCs/>
          <w:sz w:val="22"/>
          <w:szCs w:val="22"/>
        </w:rPr>
        <w:t>MU</w:t>
      </w:r>
      <w:r>
        <w:rPr>
          <w:rFonts w:cs="Tahoma"/>
          <w:sz w:val="22"/>
          <w:szCs w:val="22"/>
        </w:rPr>
        <w:t xml:space="preserve">= musica; </w:t>
      </w:r>
      <w:r>
        <w:rPr>
          <w:rFonts w:cs="Tahoma"/>
          <w:b/>
          <w:bCs/>
          <w:sz w:val="22"/>
          <w:szCs w:val="22"/>
        </w:rPr>
        <w:t>A= arte e immagine;</w:t>
      </w:r>
      <w:r>
        <w:rPr>
          <w:rFonts w:cs="Tahoma"/>
          <w:sz w:val="22"/>
          <w:szCs w:val="22"/>
        </w:rPr>
        <w:t xml:space="preserve"> </w:t>
      </w:r>
      <w:r>
        <w:rPr>
          <w:rFonts w:cs="Tahoma"/>
          <w:b/>
          <w:bCs/>
          <w:sz w:val="22"/>
          <w:szCs w:val="22"/>
        </w:rPr>
        <w:t>SM</w:t>
      </w:r>
      <w:r>
        <w:rPr>
          <w:rFonts w:cs="Tahoma"/>
          <w:sz w:val="22"/>
          <w:szCs w:val="22"/>
        </w:rPr>
        <w:t xml:space="preserve">= scienze motorie; </w:t>
      </w:r>
      <w:r>
        <w:rPr>
          <w:rFonts w:cs="Tahoma"/>
          <w:b/>
          <w:bCs/>
          <w:sz w:val="22"/>
          <w:szCs w:val="22"/>
        </w:rPr>
        <w:t>R</w:t>
      </w:r>
      <w:r>
        <w:rPr>
          <w:rFonts w:cs="Tahoma"/>
          <w:sz w:val="22"/>
          <w:szCs w:val="22"/>
        </w:rPr>
        <w:t>= religione</w:t>
      </w:r>
    </w:p>
    <w:p>
      <w:pPr>
        <w:pStyle w:val="style75"/>
      </w:pPr>
      <w:r>
        <w:rPr>
          <w:rFonts w:cs="Tahoma"/>
          <w:b/>
          <w:bCs/>
          <w:sz w:val="22"/>
          <w:szCs w:val="22"/>
        </w:rPr>
      </w:r>
    </w:p>
    <w:p>
      <w:pPr>
        <w:pStyle w:val="style75"/>
      </w:pPr>
      <w:r>
        <w:rPr>
          <w:rFonts w:cs="Tahoma"/>
          <w:b/>
          <w:bCs/>
          <w:sz w:val="22"/>
          <w:szCs w:val="22"/>
        </w:rPr>
      </w:r>
    </w:p>
    <w:p>
      <w:pPr>
        <w:pStyle w:val="style75"/>
      </w:pPr>
      <w:r>
        <w:rPr>
          <w:rFonts w:cs="Tahoma"/>
          <w:b/>
          <w:bCs/>
          <w:caps/>
          <w:sz w:val="22"/>
          <w:szCs w:val="22"/>
        </w:rPr>
        <w:t>Per la valutazione si tiene conto di:</w:t>
      </w:r>
    </w:p>
    <w:tbl>
      <w:tblPr>
        <w:jc w:val="left"/>
        <w:tblInd w:type="dxa" w:w="-213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val="none"/>
          <w:insideV w:val="none"/>
        </w:tblBorders>
        <w:tblCellMar>
          <w:top w:type="dxa" w:w="0"/>
          <w:left w:type="dxa" w:w="7"/>
          <w:bottom w:type="dxa" w:w="0"/>
          <w:right w:type="dxa" w:w="10"/>
        </w:tblCellMar>
      </w:tblPr>
      <w:tblGrid>
        <w:gridCol w:w="9195"/>
        <w:gridCol w:w="821"/>
      </w:tblGrid>
      <w:tr>
        <w:trPr>
          <w:cantSplit w:val="false"/>
        </w:trPr>
        <w:tc>
          <w:tcPr>
            <w:tcW w:type="dxa" w:w="919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widowControl/>
              <w:suppressAutoHyphens w:val="true"/>
              <w:spacing w:after="200" w:before="0" w:line="276" w:lineRule="auto"/>
              <w:contextualSpacing w:val="false"/>
              <w:textAlignment w:val="baseline"/>
            </w:pPr>
            <w:r>
              <w:rPr>
                <w:rFonts w:cs="Tahoma"/>
                <w:sz w:val="22"/>
                <w:szCs w:val="22"/>
              </w:rPr>
              <w:t>Il percorso scolastico pregresso</w:t>
            </w:r>
          </w:p>
        </w:tc>
        <w:tc>
          <w:tcPr>
            <w:tcW w:type="dxa" w:w="82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left w:type="dxa" w:w="7"/>
            </w:tcMar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919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widowControl/>
              <w:suppressAutoHyphens w:val="true"/>
              <w:spacing w:after="200" w:before="0" w:line="276" w:lineRule="auto"/>
              <w:contextualSpacing w:val="false"/>
              <w:textAlignment w:val="baseline"/>
            </w:pPr>
            <w:r>
              <w:rPr>
                <w:rFonts w:cs="Tahoma"/>
                <w:sz w:val="22"/>
                <w:szCs w:val="22"/>
              </w:rPr>
              <w:t>Gli obiettivi possibili, rispetto alla situazione di partenza</w:t>
            </w:r>
          </w:p>
        </w:tc>
        <w:tc>
          <w:tcPr>
            <w:tcW w:type="dxa" w:w="82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left w:type="dxa" w:w="7"/>
            </w:tcMar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919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spacing w:after="200" w:before="0"/>
              <w:contextualSpacing w:val="false"/>
            </w:pPr>
            <w:r>
              <w:rPr>
                <w:rFonts w:cs="Tahoma"/>
                <w:sz w:val="22"/>
                <w:szCs w:val="22"/>
              </w:rPr>
              <w:t>I risultati ottenuti nell’apprendimento</w:t>
            </w:r>
          </w:p>
        </w:tc>
        <w:tc>
          <w:tcPr>
            <w:tcW w:type="dxa" w:w="82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left w:type="dxa" w:w="7"/>
            </w:tcMar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919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spacing w:after="200" w:before="0"/>
              <w:contextualSpacing w:val="false"/>
            </w:pPr>
            <w:r>
              <w:rPr>
                <w:rFonts w:cs="Tahoma"/>
                <w:sz w:val="22"/>
                <w:szCs w:val="22"/>
              </w:rPr>
              <w:t>I risultati ottenuti nei percorsi disciplinari programmati</w:t>
            </w:r>
          </w:p>
        </w:tc>
        <w:tc>
          <w:tcPr>
            <w:tcW w:type="dxa" w:w="82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left w:type="dxa" w:w="7"/>
            </w:tcMar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919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spacing w:after="200" w:before="0"/>
              <w:contextualSpacing w:val="false"/>
            </w:pPr>
            <w:r>
              <w:rPr>
                <w:rFonts w:cs="Tahoma"/>
                <w:sz w:val="22"/>
                <w:szCs w:val="22"/>
              </w:rPr>
              <w:t>La motivazione</w:t>
            </w:r>
          </w:p>
        </w:tc>
        <w:tc>
          <w:tcPr>
            <w:tcW w:type="dxa" w:w="82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left w:type="dxa" w:w="7"/>
            </w:tcMar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919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spacing w:after="200" w:before="0"/>
              <w:contextualSpacing w:val="false"/>
            </w:pPr>
            <w:r>
              <w:rPr>
                <w:rFonts w:cs="Tahoma"/>
                <w:sz w:val="22"/>
                <w:szCs w:val="22"/>
              </w:rPr>
              <w:t>La partecipazione</w:t>
            </w:r>
          </w:p>
        </w:tc>
        <w:tc>
          <w:tcPr>
            <w:tcW w:type="dxa" w:w="82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left w:type="dxa" w:w="7"/>
            </w:tcMar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  <w:sz w:val="22"/>
                <w:szCs w:val="22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919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5"/>
              <w:spacing w:after="200" w:before="0"/>
              <w:contextualSpacing w:val="false"/>
            </w:pPr>
            <w:r>
              <w:rPr>
                <w:rFonts w:cs="Tahoma"/>
                <w:sz w:val="22"/>
                <w:szCs w:val="22"/>
              </w:rPr>
              <w:t>L’impegno</w:t>
            </w:r>
          </w:p>
        </w:tc>
        <w:tc>
          <w:tcPr>
            <w:tcW w:type="dxa" w:w="82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left w:type="dxa" w:w="7"/>
            </w:tcMar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919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on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77"/>
              <w:spacing w:line="360" w:lineRule="auto"/>
              <w:ind w:hanging="0" w:left="0" w:right="566"/>
            </w:pPr>
            <w:r>
              <w:rPr>
                <w:rFonts w:cs="Tahoma"/>
              </w:rPr>
              <w:t>La progressione e le potenzialità d’apprendimento</w:t>
            </w:r>
          </w:p>
        </w:tc>
        <w:tc>
          <w:tcPr>
            <w:tcW w:type="dxa" w:w="82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left w:type="dxa" w:w="7"/>
            </w:tcMar>
          </w:tcPr>
          <w:p>
            <w:pPr>
              <w:pStyle w:val="style75"/>
              <w:snapToGrid w:val="false"/>
              <w:spacing w:after="200" w:before="0"/>
              <w:contextualSpacing w:val="false"/>
            </w:pPr>
            <w:r>
              <w:rPr>
                <w:rFonts w:cs="Tahoma"/>
                <w:sz w:val="22"/>
                <w:szCs w:val="22"/>
              </w:rPr>
            </w:r>
          </w:p>
        </w:tc>
      </w:tr>
    </w:tbl>
    <w:p>
      <w:pPr>
        <w:pStyle w:val="style75"/>
      </w:pPr>
      <w:r>
        <w:rPr/>
      </w:r>
    </w:p>
    <w:p>
      <w:pPr>
        <w:pStyle w:val="style75"/>
      </w:pPr>
      <w:r>
        <w:rPr>
          <w:rFonts w:cs="Tahoma"/>
          <w:sz w:val="22"/>
          <w:szCs w:val="22"/>
        </w:rPr>
      </w:r>
    </w:p>
    <w:p>
      <w:pPr>
        <w:pStyle w:val="style75"/>
      </w:pPr>
      <w:r>
        <w:rPr>
          <w:rFonts w:cs="Tahoma"/>
          <w:sz w:val="22"/>
          <w:szCs w:val="22"/>
        </w:rPr>
      </w:r>
    </w:p>
    <w:p>
      <w:pPr>
        <w:pStyle w:val="style75"/>
      </w:pPr>
      <w:r>
        <w:rPr>
          <w:rFonts w:cs="Tahoma"/>
          <w:sz w:val="22"/>
          <w:szCs w:val="22"/>
        </w:rPr>
      </w:r>
    </w:p>
    <w:p>
      <w:pPr>
        <w:pStyle w:val="style75"/>
      </w:pPr>
      <w:r>
        <w:rPr>
          <w:rFonts w:cs="Tahoma"/>
          <w:sz w:val="22"/>
          <w:szCs w:val="22"/>
        </w:rPr>
      </w:r>
    </w:p>
    <w:p>
      <w:pPr>
        <w:pStyle w:val="style75"/>
      </w:pPr>
      <w:r>
        <w:rPr>
          <w:rFonts w:cs="Tahoma"/>
          <w:sz w:val="22"/>
          <w:szCs w:val="22"/>
        </w:rPr>
      </w:r>
    </w:p>
    <w:p>
      <w:pPr>
        <w:pStyle w:val="style75"/>
      </w:pPr>
      <w:r>
        <w:rPr>
          <w:rFonts w:cs="Tahoma"/>
          <w:sz w:val="22"/>
          <w:szCs w:val="22"/>
        </w:rPr>
        <w:t>Luogo e data ___________________________</w:t>
      </w:r>
    </w:p>
    <w:p>
      <w:pPr>
        <w:pStyle w:val="style75"/>
      </w:pPr>
      <w:r>
        <w:rPr>
          <w:rFonts w:cs="Tahoma"/>
          <w:sz w:val="22"/>
          <w:szCs w:val="22"/>
        </w:rPr>
      </w:r>
    </w:p>
    <w:tbl>
      <w:tblPr>
        <w:jc w:val="left"/>
        <w:tblInd w:type="dxa" w:w="-206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0"/>
          <w:bottom w:type="dxa" w:w="0"/>
          <w:right w:type="dxa" w:w="10"/>
        </w:tblCellMar>
      </w:tblPr>
      <w:tblGrid>
        <w:gridCol w:w="3301"/>
        <w:gridCol w:w="3301"/>
        <w:gridCol w:w="3302"/>
      </w:tblGrid>
      <w:tr>
        <w:trPr>
          <w:trHeight w:hRule="atLeast" w:val="1062"/>
          <w:cantSplit w:val="false"/>
        </w:trPr>
        <w:tc>
          <w:tcPr>
            <w:tcW w:type="dxa" w:w="3301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75"/>
              <w:jc w:val="center"/>
            </w:pPr>
            <w:r>
              <w:rPr>
                <w:rFonts w:cs="Tahoma"/>
                <w:sz w:val="22"/>
                <w:szCs w:val="22"/>
              </w:rPr>
              <w:t>Per il Consiglio di classe</w:t>
            </w:r>
          </w:p>
          <w:p>
            <w:pPr>
              <w:pStyle w:val="style75"/>
              <w:spacing w:after="200" w:before="0"/>
              <w:contextualSpacing w:val="false"/>
              <w:jc w:val="center"/>
            </w:pPr>
            <w:r>
              <w:rPr>
                <w:rFonts w:cs="Tahoma"/>
                <w:sz w:val="22"/>
                <w:szCs w:val="22"/>
              </w:rPr>
            </w:r>
          </w:p>
        </w:tc>
        <w:tc>
          <w:tcPr>
            <w:tcW w:type="dxa" w:w="3301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75"/>
              <w:spacing w:after="200" w:before="0"/>
              <w:contextualSpacing w:val="false"/>
              <w:jc w:val="center"/>
            </w:pPr>
            <w:r>
              <w:rPr>
                <w:rFonts w:cs="Tahoma"/>
                <w:sz w:val="22"/>
                <w:szCs w:val="22"/>
              </w:rPr>
              <w:t>Il Dirigente scolastico</w:t>
            </w:r>
          </w:p>
        </w:tc>
        <w:tc>
          <w:tcPr>
            <w:tcW w:type="dxa" w:w="3302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75"/>
              <w:spacing w:after="200" w:before="0"/>
              <w:contextualSpacing w:val="false"/>
              <w:jc w:val="center"/>
            </w:pPr>
            <w:r>
              <w:rPr>
                <w:rFonts w:cs="Tahoma"/>
                <w:sz w:val="22"/>
                <w:szCs w:val="22"/>
              </w:rPr>
              <w:t>Per la famiglia</w:t>
            </w:r>
          </w:p>
        </w:tc>
      </w:tr>
    </w:tbl>
    <w:p>
      <w:pPr>
        <w:pStyle w:val="style75"/>
      </w:pPr>
      <w:r>
        <w:rPr>
          <w:rFonts w:cs="Tahoma"/>
          <w:sz w:val="16"/>
          <w:szCs w:val="16"/>
        </w:rPr>
        <w:tab/>
        <w:tab/>
        <w:tab/>
        <w:tab/>
        <w:tab/>
        <w:tab/>
        <w:tab/>
        <w:tab/>
        <w:tab/>
        <w:tab/>
        <w:t>sottoscrizione/presa visone</w:t>
      </w:r>
    </w:p>
    <w:p>
      <w:pPr>
        <w:pStyle w:val="style74"/>
        <w:jc w:val="right"/>
      </w:pPr>
      <w:r>
        <w:rPr>
          <w:rFonts w:ascii="Arial" w:cs="Arial" w:hAnsi="Arial"/>
          <w:sz w:val="16"/>
          <w:szCs w:val="16"/>
        </w:rPr>
      </w:r>
    </w:p>
    <w:p>
      <w:pPr>
        <w:pStyle w:val="style74"/>
      </w:pPr>
      <w:r>
        <w:rPr>
          <w:rFonts w:ascii="Arial" w:cs="Arial" w:hAnsi="Arial"/>
          <w:sz w:val="16"/>
          <w:szCs w:val="16"/>
        </w:rPr>
      </w:r>
    </w:p>
    <w:p>
      <w:pPr>
        <w:pStyle w:val="style74"/>
      </w:pPr>
      <w:r>
        <w:rPr>
          <w:rFonts w:ascii="Arial" w:cs="Arial" w:hAnsi="Arial"/>
          <w:sz w:val="16"/>
          <w:szCs w:val="16"/>
        </w:rPr>
      </w:r>
    </w:p>
    <w:p>
      <w:pPr>
        <w:pStyle w:val="style74"/>
        <w:jc w:val="right"/>
      </w:pPr>
      <w:r>
        <w:rPr>
          <w:rFonts w:ascii="Arial" w:cs="Arial" w:hAnsi="Arial"/>
          <w:sz w:val="16"/>
          <w:szCs w:val="16"/>
        </w:rPr>
      </w:r>
    </w:p>
    <w:p>
      <w:pPr>
        <w:pStyle w:val="style74"/>
        <w:jc w:val="center"/>
      </w:pPr>
      <w:r>
        <w:rPr>
          <w:rFonts w:ascii="sans-serif;Arial" w:cs="sans-serif;Arial" w:hAnsi="sans-serif;Arial"/>
          <w:b/>
          <w:color w:val="FF6600"/>
          <w:sz w:val="48"/>
          <w:szCs w:val="48"/>
        </w:rPr>
        <w:t>Direttiva Ministeriale del 27 dicembre 2012 e successive circolari ministeriali/Circolare Ministeriale n.8 del 6 marzo 2013, prot. n.561</w:t>
      </w:r>
    </w:p>
    <w:sectPr>
      <w:footnotePr>
        <w:numFmt w:val="decimal"/>
      </w:footnotePr>
      <w:type w:val="continuous"/>
      <w:pgSz w:h="16838" w:w="11906"/>
      <w:pgMar w:bottom="1134" w:footer="283" w:gutter="0" w:header="993" w:left="1134" w:right="1134" w:top="1416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sans-serif">
    <w:altName w:val="Arial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</w:pPr>
    <w:r>
      <w:rPr/>
      <w:drawing>
        <wp:inline distB="0" distL="0" distR="0" distT="0">
          <wp:extent cx="5715000" cy="95885"/>
          <wp:effectExtent b="0" l="0" r="0" t="0"/>
          <wp:docPr descr="BD14539_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BD14539_" id="1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0"/>
      <w:jc w:val="center"/>
    </w:pPr>
    <w:r>
      <w:rPr>
        <w:rFonts w:ascii="Garamond" w:hAnsi="Garamond"/>
        <w:sz w:val="20"/>
      </w:rPr>
      <w:t xml:space="preserve">Cod. Scuola VEIC825004 - </w:t>
    </w:r>
    <w:r>
      <w:rPr>
        <w:rFonts w:ascii="Garamond" w:hAnsi="Garamond"/>
        <w:sz w:val="20"/>
        <w:szCs w:val="20"/>
      </w:rPr>
      <w:t xml:space="preserve">C.F.: 83005680273 - </w:t>
    </w:r>
    <w:r>
      <w:rPr>
        <w:rFonts w:ascii="Garamond" w:hAnsi="Garamond"/>
        <w:sz w:val="20"/>
      </w:rPr>
      <w:t>Tel. n. 0421/209501 - Fax n. 0421/1896021</w:t>
    </w:r>
  </w:p>
  <w:p>
    <w:pPr>
      <w:pStyle w:val="style0"/>
      <w:jc w:val="center"/>
    </w:pPr>
    <w:r>
      <w:rPr>
        <w:rFonts w:ascii="Garamond" w:hAnsi="Garamond"/>
        <w:sz w:val="20"/>
        <w:szCs w:val="20"/>
      </w:rPr>
      <w:t xml:space="preserve">E-Mail:  veic825004@istruzione.it - istituto@icnievocinto.edu.it - PEC: </w:t>
    </w:r>
    <w:r>
      <w:rPr>
        <w:rFonts w:ascii="Garamond" w:cs="Tahoma" w:hAnsi="Garamond"/>
        <w:sz w:val="20"/>
        <w:szCs w:val="20"/>
      </w:rPr>
      <w:t>veic825004@pec.istruzione.it</w:t>
    </w:r>
  </w:p>
  <w:p>
    <w:pPr>
      <w:pStyle w:val="style66"/>
    </w:pPr>
    <w:r>
      <w:rPr/>
    </w:r>
  </w:p>
  <w:p>
    <w:pPr>
      <w:pStyle w:val="style66"/>
    </w:pPr>
    <w:r>
      <w:rPr/>
    </w:r>
  </w:p>
</w:ftr>
</file>

<file path=word/footnotes.xml><?xml version="1.0" encoding="utf-8"?>
<w:footnotes xmlns:r="http://schemas.openxmlformats.org/officeDocument/2006/relationships"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78"/>
        <w:spacing w:after="200" w:before="0"/>
        <w:ind w:hanging="0" w:left="0" w:right="0"/>
        <w:contextualSpacing w:val="false"/>
      </w:pPr>
      <w:r>
        <w:rPr/>
        <w:footnoteRef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type="dxa" w:w="-5"/>
      <w:tblBorders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tblBorders>
      <w:tblCellMar>
        <w:top w:type="dxa" w:w="0"/>
        <w:left w:type="dxa" w:w="103"/>
        <w:bottom w:type="dxa" w:w="0"/>
        <w:right w:type="dxa" w:w="108"/>
      </w:tblCellMar>
    </w:tblPr>
    <w:tblGrid>
      <w:gridCol w:w="1553"/>
      <w:gridCol w:w="7087"/>
      <w:gridCol w:w="1554"/>
    </w:tblGrid>
    <w:tr>
      <w:trPr>
        <w:trHeight w:hRule="atLeast" w:val="1419"/>
        <w:cantSplit w:val="false"/>
      </w:trPr>
      <w:tc>
        <w:tcPr>
          <w:tcW w:type="dxa" w:w="1553"/>
          <w:tcBorders>
            <w:top w:color="00000A" w:space="0" w:sz="4" w:val="single"/>
            <w:left w:color="00000A" w:space="0" w:sz="4" w:val="single"/>
            <w:bottom w:color="00000A" w:space="0" w:sz="4" w:val="single"/>
            <w:right w:color="00000A" w:space="0" w:sz="4" w:val="single"/>
          </w:tcBorders>
          <w:shd w:fill="FFFFFF" w:val="clear"/>
          <w:tcMar>
            <w:left w:type="dxa" w:w="103"/>
          </w:tcMar>
          <w:vAlign w:val="center"/>
        </w:tcPr>
        <w:p>
          <w:pPr>
            <w:pStyle w:val="style0"/>
            <w:ind w:hanging="0" w:left="0" w:right="-225"/>
          </w:pPr>
          <w:r>
            <w:rPr/>
            <w:drawing>
              <wp:inline distB="0" distL="0" distR="0" distT="0">
                <wp:extent cx="818515" cy="564515"/>
                <wp:effectExtent b="0" l="0" r="0" t="0"/>
                <wp:docPr descr="logo jpg -01" id="0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logo jpg -01" id="0" name="Picture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7087"/>
          <w:tcBorders>
            <w:top w:color="00000A" w:space="0" w:sz="4" w:val="single"/>
            <w:left w:color="00000A" w:space="0" w:sz="4" w:val="single"/>
            <w:bottom w:color="00000A" w:space="0" w:sz="4" w:val="single"/>
            <w:right w:color="00000A" w:space="0" w:sz="4" w:val="single"/>
          </w:tcBorders>
          <w:shd w:fill="FFFFFF" w:val="clear"/>
          <w:tcMar>
            <w:left w:type="dxa" w:w="103"/>
          </w:tcMar>
        </w:tcPr>
        <w:p>
          <w:pPr>
            <w:pStyle w:val="style64"/>
          </w:pPr>
          <w:r>
            <w:rPr>
              <w:b/>
              <w:i w:val="false"/>
              <w:sz w:val="24"/>
              <w:szCs w:val="24"/>
            </w:rPr>
            <w:t>Istituto Comprensivo Statale “I. Nievo”</w:t>
          </w:r>
        </w:p>
        <w:p>
          <w:pPr>
            <w:pStyle w:val="style0"/>
            <w:jc w:val="center"/>
          </w:pPr>
          <w:r>
            <w:rPr>
              <w:rFonts w:ascii="Garamond" w:cs="Times New Roman" w:hAnsi="Garamond"/>
              <w:sz w:val="20"/>
              <w:szCs w:val="20"/>
            </w:rPr>
            <w:t>Scuole dell'Infanzia – Primaria – Secondaria di I Grado</w:t>
          </w:r>
        </w:p>
        <w:p>
          <w:pPr>
            <w:pStyle w:val="style0"/>
            <w:jc w:val="center"/>
          </w:pPr>
          <w:r>
            <w:rPr>
              <w:rFonts w:ascii="Garamond" w:cs="Times New Roman" w:hAnsi="Garamond"/>
              <w:sz w:val="20"/>
              <w:szCs w:val="20"/>
            </w:rPr>
            <w:t xml:space="preserve">Via Torino 4 - 30020 – Cinto Caomaggiore (VE)                                                           </w:t>
          </w:r>
          <w:r>
            <w:rPr>
              <w:rFonts w:ascii="Garamond" w:hAnsi="Garamond"/>
              <w:sz w:val="20"/>
            </w:rPr>
            <w:t xml:space="preserve">Comuni di </w:t>
          </w:r>
          <w:r>
            <w:rPr>
              <w:rFonts w:ascii="Garamond" w:hAnsi="Garamond"/>
              <w:b/>
              <w:sz w:val="20"/>
            </w:rPr>
            <w:t>Annone Veneto - Cinto Caomaggiore</w:t>
          </w:r>
          <w:r>
            <w:rPr>
              <w:rFonts w:ascii="Garamond" w:hAnsi="Garamond"/>
              <w:sz w:val="20"/>
            </w:rPr>
            <w:t xml:space="preserve"> – </w:t>
          </w:r>
          <w:r>
            <w:rPr>
              <w:rFonts w:ascii="Garamond" w:hAnsi="Garamond"/>
              <w:b/>
              <w:sz w:val="20"/>
            </w:rPr>
            <w:t>Gruaro</w:t>
          </w:r>
          <w:r>
            <w:rPr>
              <w:rFonts w:ascii="Garamond" w:hAnsi="Garamond"/>
              <w:sz w:val="20"/>
            </w:rPr>
            <w:t xml:space="preserve"> – </w:t>
          </w:r>
          <w:r>
            <w:rPr>
              <w:rFonts w:ascii="Garamond" w:hAnsi="Garamond"/>
              <w:b/>
              <w:sz w:val="20"/>
            </w:rPr>
            <w:t xml:space="preserve">Pramaggiore                        </w:t>
          </w:r>
          <w:r>
            <w:rPr>
              <w:rFonts w:ascii="Garamond" w:hAnsi="Garamond"/>
              <w:b/>
              <w:sz w:val="20"/>
              <w:lang w:val="en-US"/>
            </w:rPr>
            <w:t xml:space="preserve">Sito web: </w:t>
          </w:r>
          <w:hyperlink r:id="rId2">
            <w:r>
              <w:rPr>
                <w:rStyle w:val="style17"/>
                <w:rStyle w:val="style17"/>
                <w:rFonts w:ascii="Garamond" w:hAnsi="Garamond"/>
                <w:b/>
                <w:sz w:val="20"/>
                <w:lang w:val="en-US"/>
              </w:rPr>
              <w:t>www.icnievocinto.edu.it</w:t>
            </w:r>
          </w:hyperlink>
        </w:p>
      </w:tc>
      <w:tc>
        <w:tcPr>
          <w:tcW w:type="dxa" w:w="1554"/>
          <w:tcBorders>
            <w:top w:color="00000A" w:space="0" w:sz="4" w:val="single"/>
            <w:left w:color="00000A" w:space="0" w:sz="4" w:val="single"/>
            <w:bottom w:color="00000A" w:space="0" w:sz="4" w:val="single"/>
            <w:right w:color="00000A" w:space="0" w:sz="4" w:val="single"/>
          </w:tcBorders>
          <w:shd w:fill="FFFFFF" w:val="clear"/>
          <w:tcMar>
            <w:left w:type="dxa" w:w="103"/>
          </w:tcMar>
          <w:vAlign w:val="center"/>
        </w:tcPr>
        <w:p>
          <w:pPr>
            <w:pStyle w:val="style62"/>
            <w:jc w:val="center"/>
          </w:pPr>
          <w:r>
            <w:rPr>
              <w:rFonts w:ascii="Garamond" w:hAnsi="Garamond"/>
              <w:b/>
              <w:lang w:eastAsia="it-IT"/>
            </w:rPr>
            <w:t>a.s. 202 /202</w:t>
          </w:r>
        </w:p>
      </w:tc>
    </w:tr>
  </w:tbl>
  <w:p>
    <w:pPr>
      <w:pStyle w:val="style62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3"/>
      <w:numFmt w:val="decimal"/>
      <w:lvlText w:val="%1."/>
      <w:lvlJc w:val="left"/>
      <w:pPr>
        <w:ind w:hanging="360" w:left="720"/>
      </w:pPr>
      <w:rPr/>
    </w:lvl>
    <w:lvl w:ilvl="1">
      <w:start w:val="1"/>
      <w:numFmt w:val="lowerLetter"/>
      <w:lvlText w:val="%2."/>
      <w:lvlJc w:val="left"/>
      <w:pPr>
        <w:ind w:hanging="360" w:left="1440"/>
      </w:pPr>
      <w:rPr/>
    </w:lvl>
    <w:lvl w:ilvl="2">
      <w:start w:val="1"/>
      <w:numFmt w:val="lowerRoman"/>
      <w:lvlText w:val="%3."/>
      <w:lvlJc w:val="right"/>
      <w:pPr>
        <w:ind w:hanging="180" w:left="2160"/>
      </w:pPr>
      <w:rPr/>
    </w:lvl>
    <w:lvl w:ilvl="3">
      <w:start w:val="1"/>
      <w:numFmt w:val="decimal"/>
      <w:lvlText w:val="%4."/>
      <w:lvlJc w:val="left"/>
      <w:pPr>
        <w:ind w:hanging="360" w:left="2880"/>
      </w:pPr>
      <w:rPr/>
    </w:lvl>
    <w:lvl w:ilvl="4">
      <w:start w:val="1"/>
      <w:numFmt w:val="lowerLetter"/>
      <w:lvlText w:val="%5."/>
      <w:lvlJc w:val="left"/>
      <w:pPr>
        <w:ind w:hanging="360" w:left="3600"/>
      </w:pPr>
      <w:rPr/>
    </w:lvl>
    <w:lvl w:ilvl="5">
      <w:start w:val="1"/>
      <w:numFmt w:val="lowerRoman"/>
      <w:lvlText w:val="%6."/>
      <w:lvlJc w:val="right"/>
      <w:pPr>
        <w:ind w:hanging="180" w:left="4320"/>
      </w:pPr>
      <w:rPr/>
    </w:lvl>
    <w:lvl w:ilvl="6">
      <w:start w:val="1"/>
      <w:numFmt w:val="decimal"/>
      <w:lvlText w:val="%7."/>
      <w:lvlJc w:val="left"/>
      <w:pPr>
        <w:ind w:hanging="360" w:left="5040"/>
      </w:pPr>
      <w:rPr/>
    </w:lvl>
    <w:lvl w:ilvl="7">
      <w:start w:val="1"/>
      <w:numFmt w:val="lowerLetter"/>
      <w:lvlText w:val="%8."/>
      <w:lvlJc w:val="left"/>
      <w:pPr>
        <w:ind w:hanging="360" w:left="5760"/>
      </w:pPr>
      <w:rPr/>
    </w:lvl>
    <w:lvl w:ilvl="8">
      <w:start w:val="1"/>
      <w:numFmt w:val="lowerRoman"/>
      <w:lvlText w:val="%9."/>
      <w:lvlJc w:val="right"/>
      <w:pPr>
        <w:ind w:hanging="180" w:left="64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hanging="432" w:left="432"/>
      </w:pPr>
      <w:rPr/>
    </w:lvl>
    <w:lvl w:ilvl="1">
      <w:start w:val="1"/>
      <w:numFmt w:val="none"/>
      <w:suff w:val="nothing"/>
      <w:lvlText w:val=""/>
      <w:lvlJc w:val="left"/>
      <w:pPr>
        <w:ind w:hanging="576" w:left="576"/>
      </w:pPr>
      <w:rPr/>
    </w:lvl>
    <w:lvl w:ilvl="2">
      <w:start w:val="1"/>
      <w:numFmt w:val="none"/>
      <w:suff w:val="nothing"/>
      <w:lvlText w:val=""/>
      <w:lvlJc w:val="left"/>
      <w:pPr>
        <w:ind w:hanging="720" w:left="720"/>
      </w:pPr>
      <w:rPr/>
    </w:lvl>
    <w:lvl w:ilvl="3">
      <w:start w:val="1"/>
      <w:numFmt w:val="none"/>
      <w:suff w:val="nothing"/>
      <w:lvlText w:val=""/>
      <w:lvlJc w:val="left"/>
      <w:pPr>
        <w:ind w:hanging="864" w:left="864"/>
      </w:pPr>
      <w:rPr/>
    </w:lvl>
    <w:lvl w:ilvl="4">
      <w:start w:val="1"/>
      <w:numFmt w:val="none"/>
      <w:suff w:val="nothing"/>
      <w:lvlText w:val=""/>
      <w:lvlJc w:val="left"/>
      <w:pPr>
        <w:ind w:hanging="1008" w:left="1008"/>
      </w:pPr>
      <w:rPr/>
    </w:lvl>
    <w:lvl w:ilvl="5">
      <w:start w:val="1"/>
      <w:numFmt w:val="none"/>
      <w:suff w:val="nothing"/>
      <w:lvlText w:val=""/>
      <w:lvlJc w:val="left"/>
      <w:pPr>
        <w:ind w:hanging="1152" w:left="1152"/>
      </w:pPr>
      <w:rPr/>
    </w:lvl>
    <w:lvl w:ilvl="6">
      <w:start w:val="1"/>
      <w:numFmt w:val="none"/>
      <w:suff w:val="nothing"/>
      <w:lvlText w:val=""/>
      <w:lvlJc w:val="left"/>
      <w:pPr>
        <w:ind w:hanging="1296" w:left="1296"/>
      </w:pPr>
      <w:rPr/>
    </w:lvl>
    <w:lvl w:ilvl="7">
      <w:start w:val="1"/>
      <w:numFmt w:val="none"/>
      <w:suff w:val="nothing"/>
      <w:lvlText w:val=""/>
      <w:lvlJc w:val="left"/>
      <w:pPr>
        <w:ind w:hanging="1440" w:left="1440"/>
      </w:pPr>
      <w:rPr/>
    </w:lvl>
    <w:lvl w:ilvl="8">
      <w:start w:val="1"/>
      <w:numFmt w:val="none"/>
      <w:suff w:val="nothing"/>
      <w:lvlText w:val=""/>
      <w:lvlJc w:val="left"/>
      <w:pPr>
        <w:ind w:hanging="1584" w:left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style w:styleId="style0" w:type="paragraph">
    <w:name w:val="Stile predefinito"/>
    <w:next w:val="style0"/>
    <w:pPr>
      <w:widowControl/>
      <w:suppressAutoHyphens w:val="true"/>
    </w:pPr>
    <w:rPr>
      <w:rFonts w:ascii="Arial" w:cs="Arial" w:eastAsia="Arial" w:hAnsi="Arial"/>
      <w:color w:val="000000"/>
      <w:sz w:val="24"/>
      <w:szCs w:val="24"/>
      <w:lang w:bidi="ar-SA" w:eastAsia="zh-CN" w:val="it-IT"/>
    </w:rPr>
  </w:style>
  <w:style w:styleId="style15" w:type="character">
    <w:name w:val="Default Paragraph Font"/>
    <w:next w:val="style15"/>
    <w:rPr/>
  </w:style>
  <w:style w:styleId="style16" w:type="character">
    <w:name w:val="Intestazione Carattere"/>
    <w:basedOn w:val="style15"/>
    <w:next w:val="style16"/>
    <w:rPr/>
  </w:style>
  <w:style w:styleId="style17" w:type="character">
    <w:name w:val="Collegamento Internet"/>
    <w:next w:val="style17"/>
    <w:rPr>
      <w:color w:val="0000FF"/>
      <w:u w:val="single"/>
      <w:lang w:bidi="zxx-" w:eastAsia="zxx-" w:val="zxx-"/>
    </w:rPr>
  </w:style>
  <w:style w:styleId="style18" w:type="character">
    <w:name w:val="Titolo Carattere"/>
    <w:next w:val="style18"/>
    <w:rPr>
      <w:rFonts w:ascii="Garamond" w:cs="Arial" w:eastAsia="Times New Roman" w:hAnsi="Garamond"/>
      <w:i/>
      <w:sz w:val="28"/>
      <w:szCs w:val="20"/>
      <w:lang w:eastAsia="ar-SA"/>
    </w:rPr>
  </w:style>
  <w:style w:styleId="style19" w:type="character">
    <w:name w:val="Sottotitolo Carattere"/>
    <w:next w:val="style19"/>
    <w:rPr>
      <w:rFonts w:eastAsia="Times New Roman"/>
      <w:color w:val="5A5A5A"/>
      <w:spacing w:val="15"/>
      <w:lang w:eastAsia="zh-CN"/>
    </w:rPr>
  </w:style>
  <w:style w:styleId="style20" w:type="character">
    <w:name w:val="Unresolved Mention"/>
    <w:next w:val="style20"/>
    <w:rPr>
      <w:color w:val="605E5C"/>
      <w:shd w:fill="E1DFDD" w:val="clear"/>
    </w:rPr>
  </w:style>
  <w:style w:styleId="style21" w:type="character">
    <w:name w:val="Piè di pagina Carattere"/>
    <w:next w:val="style21"/>
    <w:rPr>
      <w:rFonts w:ascii="Arial" w:cs="Arial" w:eastAsia="Times New Roman" w:hAnsi="Arial"/>
      <w:sz w:val="24"/>
      <w:szCs w:val="24"/>
      <w:lang w:eastAsia="zh-CN"/>
    </w:rPr>
  </w:style>
  <w:style w:styleId="style22" w:type="character">
    <w:name w:val="Corpo testo Carattere"/>
    <w:next w:val="style22"/>
    <w:rPr>
      <w:rFonts w:ascii="Arial" w:cs="Arial" w:hAnsi="Arial"/>
      <w:sz w:val="24"/>
      <w:szCs w:val="24"/>
      <w:lang w:eastAsia="zh-CN"/>
    </w:rPr>
  </w:style>
  <w:style w:styleId="style23" w:type="character">
    <w:name w:val="Testo fumetto Carattere"/>
    <w:next w:val="style23"/>
    <w:rPr>
      <w:rFonts w:ascii="Tahoma" w:cs="Tahoma" w:eastAsia="Times New Roman" w:hAnsi="Tahoma"/>
      <w:sz w:val="16"/>
      <w:szCs w:val="16"/>
      <w:lang w:eastAsia="zh-CN"/>
    </w:rPr>
  </w:style>
  <w:style w:styleId="style24" w:type="character">
    <w:name w:val="Corpo del testo Carattere"/>
    <w:next w:val="style24"/>
    <w:rPr>
      <w:rFonts w:ascii="Arial" w:eastAsia="Times New Roman" w:hAnsi="Arial"/>
      <w:sz w:val="24"/>
      <w:szCs w:val="24"/>
      <w:lang w:eastAsia="ar-SA" w:val="it-IT"/>
    </w:rPr>
  </w:style>
  <w:style w:styleId="style25" w:type="character">
    <w:name w:val="siq-user-message"/>
    <w:next w:val="style25"/>
    <w:rPr/>
  </w:style>
  <w:style w:styleId="style26" w:type="character">
    <w:name w:val="ListLabel 1"/>
    <w:next w:val="style26"/>
    <w:rPr>
      <w:rFonts w:cs="Times New Roman" w:eastAsia="Times New Roman"/>
    </w:rPr>
  </w:style>
  <w:style w:styleId="style27" w:type="character">
    <w:name w:val="ListLabel 2"/>
    <w:next w:val="style27"/>
    <w:rPr>
      <w:rFonts w:cs="Courier New"/>
    </w:rPr>
  </w:style>
  <w:style w:styleId="style28" w:type="character">
    <w:name w:val="ListLabel 3"/>
    <w:next w:val="style28"/>
    <w:rPr>
      <w:sz w:val="16"/>
    </w:rPr>
  </w:style>
  <w:style w:styleId="style29" w:type="character">
    <w:name w:val="ListLabel 4"/>
    <w:next w:val="style29"/>
    <w:rPr>
      <w:rFonts w:cs="Times New Roman" w:eastAsia="Times New Roman"/>
      <w:b/>
    </w:rPr>
  </w:style>
  <w:style w:styleId="style30" w:type="character">
    <w:name w:val="WW8Num7z0"/>
    <w:next w:val="style30"/>
    <w:rPr>
      <w:bCs/>
    </w:rPr>
  </w:style>
  <w:style w:styleId="style31" w:type="character">
    <w:name w:val="WW8Num4z0"/>
    <w:next w:val="style31"/>
    <w:rPr>
      <w:rFonts w:ascii="Symbol" w:cs="Times New Roman" w:hAnsi="Symbol"/>
    </w:rPr>
  </w:style>
  <w:style w:styleId="style32" w:type="character">
    <w:name w:val="WW8Num5z0"/>
    <w:next w:val="style32"/>
    <w:rPr>
      <w:rFonts w:ascii="Tahoma" w:cs="Tahoma" w:hAnsi="Tahoma"/>
      <w:b/>
      <w:bCs/>
      <w:sz w:val="24"/>
    </w:rPr>
  </w:style>
  <w:style w:styleId="style33" w:type="character">
    <w:name w:val="WW8Num5ztrue"/>
    <w:next w:val="style33"/>
    <w:rPr/>
  </w:style>
  <w:style w:styleId="style34" w:type="character">
    <w:name w:val="WW8Num3z0"/>
    <w:next w:val="style34"/>
    <w:rPr>
      <w:rFonts w:ascii="Symbol" w:cs="OpenSymbol;Arial Unicode MS" w:hAnsi="Symbol"/>
    </w:rPr>
  </w:style>
  <w:style w:styleId="style35" w:type="character">
    <w:name w:val="WW8Num3z1"/>
    <w:next w:val="style35"/>
    <w:rPr>
      <w:rFonts w:ascii="OpenSymbol;Arial Unicode MS" w:cs="OpenSymbol;Arial Unicode MS" w:hAnsi="OpenSymbol;Arial Unicode MS"/>
    </w:rPr>
  </w:style>
  <w:style w:styleId="style36" w:type="character">
    <w:name w:val="WW8Num2z0"/>
    <w:next w:val="style36"/>
    <w:rPr>
      <w:rFonts w:ascii="Symbol" w:cs="OpenSymbol;Arial Unicode MS" w:hAnsi="Symbol"/>
    </w:rPr>
  </w:style>
  <w:style w:styleId="style37" w:type="character">
    <w:name w:val="Rimando nota a piè di pagina1"/>
    <w:next w:val="style37"/>
    <w:rPr>
      <w:vertAlign w:val="superscript"/>
    </w:rPr>
  </w:style>
  <w:style w:styleId="style38" w:type="character">
    <w:name w:val="WW8Num6z0"/>
    <w:next w:val="style38"/>
    <w:rPr>
      <w:rFonts w:ascii="Wingdings" w:cs="Wingdings" w:hAnsi="Wingdings"/>
      <w:sz w:val="28"/>
    </w:rPr>
  </w:style>
  <w:style w:styleId="style39" w:type="character">
    <w:name w:val="WW8Num6z2"/>
    <w:next w:val="style39"/>
    <w:rPr>
      <w:rFonts w:ascii="Wingdings" w:cs="Wingdings" w:hAnsi="Wingdings"/>
    </w:rPr>
  </w:style>
  <w:style w:styleId="style40" w:type="character">
    <w:name w:val="WW8Num6z3"/>
    <w:next w:val="style40"/>
    <w:rPr>
      <w:rFonts w:ascii="Symbol" w:cs="Symbol" w:hAnsi="Symbol"/>
    </w:rPr>
  </w:style>
  <w:style w:styleId="style41" w:type="character">
    <w:name w:val="WW8Num6z4"/>
    <w:next w:val="style41"/>
    <w:rPr>
      <w:rFonts w:ascii="Courier New" w:cs="Courier New" w:hAnsi="Courier New"/>
    </w:rPr>
  </w:style>
  <w:style w:styleId="style42" w:type="character">
    <w:name w:val="Richiamo alla nota a piè di pagina"/>
    <w:next w:val="style42"/>
    <w:rPr>
      <w:vertAlign w:val="superscript"/>
    </w:rPr>
  </w:style>
  <w:style w:styleId="style43" w:type="character">
    <w:name w:val="Richiamo alla nota di chiusura"/>
    <w:next w:val="style43"/>
    <w:rPr>
      <w:vertAlign w:val="superscript"/>
    </w:rPr>
  </w:style>
  <w:style w:styleId="style44" w:type="character">
    <w:name w:val="ListLabel 5"/>
    <w:next w:val="style44"/>
    <w:rPr>
      <w:bCs/>
    </w:rPr>
  </w:style>
  <w:style w:styleId="style45" w:type="character">
    <w:name w:val="ListLabel 6"/>
    <w:next w:val="style45"/>
    <w:rPr>
      <w:rFonts w:cs="Symbol"/>
    </w:rPr>
  </w:style>
  <w:style w:styleId="style46" w:type="character">
    <w:name w:val="ListLabel 7"/>
    <w:next w:val="style46"/>
    <w:rPr>
      <w:b/>
      <w:bCs/>
      <w:sz w:val="24"/>
    </w:rPr>
  </w:style>
  <w:style w:styleId="style47" w:type="character">
    <w:name w:val="ListLabel 8"/>
    <w:next w:val="style47"/>
    <w:rPr>
      <w:rFonts w:cs="OpenSymbol"/>
    </w:rPr>
  </w:style>
  <w:style w:styleId="style48" w:type="character">
    <w:name w:val="ListLabel 9"/>
    <w:next w:val="style48"/>
    <w:rPr>
      <w:rFonts w:cs="Wingdings"/>
      <w:sz w:val="28"/>
    </w:rPr>
  </w:style>
  <w:style w:styleId="style49" w:type="character">
    <w:name w:val="ListLabel 10"/>
    <w:next w:val="style49"/>
    <w:rPr>
      <w:rFonts w:cs="Wingdings"/>
    </w:rPr>
  </w:style>
  <w:style w:styleId="style50" w:type="character">
    <w:name w:val="ListLabel 11"/>
    <w:next w:val="style50"/>
    <w:rPr>
      <w:rFonts w:cs="Courier New"/>
    </w:rPr>
  </w:style>
  <w:style w:styleId="style51" w:type="character">
    <w:name w:val="Carattere della nota"/>
    <w:next w:val="style51"/>
    <w:rPr/>
  </w:style>
  <w:style w:styleId="style52" w:type="character">
    <w:name w:val="Footnote Symbol"/>
    <w:next w:val="style52"/>
    <w:rPr>
      <w:vertAlign w:val="superscript"/>
    </w:rPr>
  </w:style>
  <w:style w:styleId="style53" w:type="character">
    <w:name w:val="Caratteri nota a piè di pagina"/>
    <w:next w:val="style53"/>
    <w:rPr>
      <w:vertAlign w:val="superscript"/>
    </w:rPr>
  </w:style>
  <w:style w:styleId="style54" w:type="character">
    <w:name w:val="WW8Num2ztrue"/>
    <w:next w:val="style54"/>
    <w:rPr/>
  </w:style>
  <w:style w:styleId="style55" w:type="character">
    <w:name w:val="WW8Num3ztrue"/>
    <w:next w:val="style55"/>
    <w:rPr/>
  </w:style>
  <w:style w:styleId="style56" w:type="character">
    <w:name w:val="Carattere nota di chiusura"/>
    <w:next w:val="style56"/>
    <w:rPr/>
  </w:style>
  <w:style w:styleId="style57" w:type="paragraph">
    <w:name w:val="Intestazione"/>
    <w:basedOn w:val="style0"/>
    <w:next w:val="style58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58" w:type="paragraph">
    <w:name w:val="Corpo del testo"/>
    <w:basedOn w:val="style0"/>
    <w:next w:val="style58"/>
    <w:pPr>
      <w:spacing w:after="120" w:before="0" w:line="288" w:lineRule="auto"/>
      <w:contextualSpacing w:val="false"/>
      <w:jc w:val="both"/>
    </w:pPr>
    <w:rPr>
      <w:rFonts w:cs="Times New Roman"/>
      <w:lang w:eastAsia="ar-SA" w:val="it-IT"/>
    </w:rPr>
  </w:style>
  <w:style w:styleId="style59" w:type="paragraph">
    <w:name w:val="Elenco"/>
    <w:basedOn w:val="style58"/>
    <w:next w:val="style59"/>
    <w:pPr/>
    <w:rPr>
      <w:rFonts w:cs="Arial"/>
    </w:rPr>
  </w:style>
  <w:style w:styleId="style60" w:type="paragraph">
    <w:name w:val="Didascalia"/>
    <w:basedOn w:val="style0"/>
    <w:next w:val="style60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61" w:type="paragraph">
    <w:name w:val="Indice"/>
    <w:basedOn w:val="style0"/>
    <w:next w:val="style61"/>
    <w:pPr>
      <w:suppressLineNumbers/>
    </w:pPr>
    <w:rPr>
      <w:rFonts w:cs="Tahoma"/>
    </w:rPr>
  </w:style>
  <w:style w:styleId="style62" w:type="paragraph">
    <w:name w:val="Riga d'intestazione"/>
    <w:basedOn w:val="style0"/>
    <w:next w:val="style62"/>
    <w:pPr>
      <w:tabs>
        <w:tab w:leader="none" w:pos="4819" w:val="center"/>
        <w:tab w:leader="none" w:pos="9638" w:val="right"/>
      </w:tabs>
      <w:suppressAutoHyphens w:val="false"/>
    </w:pPr>
    <w:rPr>
      <w:rFonts w:ascii="Calibri" w:cs="Times New Roman" w:eastAsia="Calibri" w:hAnsi="Calibri"/>
      <w:sz w:val="22"/>
      <w:szCs w:val="22"/>
      <w:lang w:eastAsia="en-US"/>
    </w:rPr>
  </w:style>
  <w:style w:styleId="style63" w:type="paragraph">
    <w:name w:val="Normal (Web)"/>
    <w:basedOn w:val="style0"/>
    <w:next w:val="style63"/>
    <w:pPr>
      <w:suppressAutoHyphens w:val="false"/>
      <w:spacing w:after="280" w:before="280"/>
      <w:contextualSpacing w:val="false"/>
    </w:pPr>
    <w:rPr>
      <w:rFonts w:ascii="Times New Roman" w:cs="Times New Roman" w:hAnsi="Times New Roman"/>
      <w:color w:val="000000"/>
    </w:rPr>
  </w:style>
  <w:style w:styleId="style64" w:type="paragraph">
    <w:name w:val="Titolo"/>
    <w:basedOn w:val="style0"/>
    <w:next w:val="style64"/>
    <w:pPr>
      <w:jc w:val="center"/>
    </w:pPr>
    <w:rPr>
      <w:rFonts w:ascii="Garamond" w:hAnsi="Garamond"/>
      <w:i/>
      <w:sz w:val="28"/>
      <w:szCs w:val="20"/>
      <w:lang w:eastAsia="ar-SA"/>
    </w:rPr>
  </w:style>
  <w:style w:styleId="style65" w:type="paragraph">
    <w:name w:val="Sottotitolo"/>
    <w:basedOn w:val="style0"/>
    <w:next w:val="style65"/>
    <w:pPr>
      <w:spacing w:after="160" w:before="0"/>
      <w:contextualSpacing w:val="false"/>
    </w:pPr>
    <w:rPr>
      <w:rFonts w:ascii="Calibri" w:cs="Times New Roman" w:hAnsi="Calibri"/>
      <w:color w:val="5A5A5A"/>
      <w:spacing w:val="15"/>
      <w:sz w:val="22"/>
      <w:szCs w:val="22"/>
    </w:rPr>
  </w:style>
  <w:style w:styleId="style66" w:type="paragraph">
    <w:name w:val="Piè di pagina"/>
    <w:basedOn w:val="style0"/>
    <w:next w:val="style66"/>
    <w:pPr>
      <w:tabs>
        <w:tab w:leader="none" w:pos="4819" w:val="center"/>
        <w:tab w:leader="none" w:pos="9638" w:val="right"/>
      </w:tabs>
    </w:pPr>
    <w:rPr/>
  </w:style>
  <w:style w:styleId="style67" w:type="paragraph">
    <w:name w:val="Balloon Text"/>
    <w:basedOn w:val="style0"/>
    <w:next w:val="style67"/>
    <w:pPr/>
    <w:rPr>
      <w:rFonts w:ascii="Tahoma" w:cs="Tahoma" w:hAnsi="Tahoma"/>
      <w:sz w:val="16"/>
      <w:szCs w:val="16"/>
    </w:rPr>
  </w:style>
  <w:style w:styleId="style68" w:type="paragraph">
    <w:name w:val="List Paragraph"/>
    <w:basedOn w:val="style0"/>
    <w:next w:val="style68"/>
    <w:pPr>
      <w:suppressAutoHyphens w:val="false"/>
      <w:spacing w:after="200" w:before="0" w:line="276" w:lineRule="auto"/>
      <w:ind w:hanging="0" w:left="720" w:right="0"/>
      <w:contextualSpacing/>
    </w:pPr>
    <w:rPr>
      <w:rFonts w:ascii="Calibri" w:cs="Times New Roman" w:eastAsia="Calibri" w:hAnsi="Calibri"/>
      <w:sz w:val="22"/>
      <w:szCs w:val="22"/>
      <w:lang w:eastAsia="en-US"/>
    </w:rPr>
  </w:style>
  <w:style w:styleId="style69" w:type="paragraph">
    <w:name w:val="Intestazione2"/>
    <w:basedOn w:val="style0"/>
    <w:next w:val="style69"/>
    <w:pPr>
      <w:jc w:val="center"/>
    </w:pPr>
    <w:rPr>
      <w:rFonts w:ascii="Garamond" w:cs="Garamond" w:hAnsi="Garamond"/>
      <w:i/>
      <w:sz w:val="28"/>
      <w:szCs w:val="20"/>
    </w:rPr>
  </w:style>
  <w:style w:styleId="style70" w:type="paragraph">
    <w:name w:val="Contenuto tabella"/>
    <w:basedOn w:val="style0"/>
    <w:next w:val="style70"/>
    <w:pPr>
      <w:suppressLineNumbers/>
    </w:pPr>
    <w:rPr/>
  </w:style>
  <w:style w:styleId="style71" w:type="paragraph">
    <w:name w:val="Corpo del testo 21"/>
    <w:basedOn w:val="style0"/>
    <w:next w:val="style71"/>
    <w:pPr>
      <w:spacing w:line="480" w:lineRule="auto"/>
      <w:jc w:val="both"/>
    </w:pPr>
    <w:rPr>
      <w:sz w:val="22"/>
    </w:rPr>
  </w:style>
  <w:style w:styleId="style72" w:type="paragraph">
    <w:name w:val="Nota a piè di pagina"/>
    <w:basedOn w:val="style0"/>
    <w:next w:val="style72"/>
    <w:pPr/>
    <w:rPr/>
  </w:style>
  <w:style w:styleId="style73" w:type="paragraph">
    <w:name w:val="Paragrafo elenco"/>
    <w:basedOn w:val="style0"/>
    <w:next w:val="style73"/>
    <w:pPr>
      <w:ind w:hanging="0" w:left="708" w:right="0"/>
    </w:pPr>
    <w:rPr/>
  </w:style>
  <w:style w:styleId="style74" w:type="paragraph">
    <w:name w:val="Standard"/>
    <w:next w:val="style74"/>
    <w:pPr>
      <w:widowControl/>
      <w:suppressAutoHyphens w:val="true"/>
      <w:textAlignment w:val="baselin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it-IT"/>
    </w:rPr>
  </w:style>
  <w:style w:styleId="style75" w:type="paragraph">
    <w:name w:val="WW-Predefinito"/>
    <w:next w:val="style75"/>
    <w:pPr>
      <w:widowControl/>
      <w:tabs>
        <w:tab w:leader="none" w:pos="708" w:val="left"/>
      </w:tabs>
      <w:suppressAutoHyphens w:val="true"/>
      <w:spacing w:after="200" w:before="0" w:line="276" w:lineRule="auto"/>
      <w:contextualSpacing w:val="false"/>
      <w:textAlignment w:val="baseline"/>
    </w:pPr>
    <w:rPr>
      <w:rFonts w:ascii="Arial" w:cs="Arial" w:eastAsia="Times New Roman" w:hAnsi="Arial"/>
      <w:color w:val="auto"/>
      <w:sz w:val="24"/>
      <w:szCs w:val="24"/>
      <w:lang w:bidi="ar-SA" w:eastAsia="zh-CN" w:val="it-IT"/>
    </w:rPr>
  </w:style>
  <w:style w:styleId="style76" w:type="paragraph">
    <w:name w:val="Intestazione1"/>
    <w:basedOn w:val="style74"/>
    <w:next w:val="style77"/>
    <w:pPr>
      <w:keepNext/>
      <w:spacing w:after="120" w:before="240"/>
      <w:contextualSpacing w:val="false"/>
    </w:pPr>
    <w:rPr>
      <w:rFonts w:ascii="Arial" w:cs="Tahoma" w:eastAsia="Lucida Sans Unicode" w:hAnsi="Arial"/>
      <w:sz w:val="28"/>
      <w:szCs w:val="28"/>
    </w:rPr>
  </w:style>
  <w:style w:styleId="style77" w:type="paragraph">
    <w:name w:val="Text body"/>
    <w:basedOn w:val="style74"/>
    <w:next w:val="style77"/>
    <w:pPr>
      <w:spacing w:line="288" w:lineRule="auto"/>
      <w:jc w:val="both"/>
    </w:pPr>
    <w:rPr>
      <w:rFonts w:ascii="Arial" w:cs="Arial" w:hAnsi="Arial"/>
    </w:rPr>
  </w:style>
  <w:style w:styleId="style78" w:type="paragraph">
    <w:name w:val="Footnote"/>
    <w:basedOn w:val="style74"/>
    <w:next w:val="style78"/>
    <w:pPr>
      <w:suppressLineNumbers/>
      <w:spacing w:after="200" w:before="0" w:line="276" w:lineRule="auto"/>
      <w:ind w:hanging="283" w:left="283" w:right="0"/>
      <w:contextualSpacing w:val="false"/>
    </w:pPr>
    <w:rPr>
      <w:rFonts w:ascii="Calibri" w:cs="Calibri" w:hAnsi="Calibri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8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jpeg"/><Relationship Id="rId2" Type="http://schemas.openxmlformats.org/officeDocument/2006/relationships/hyperlink" Target="http://www.icnievocinto.edu.it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LibreOffice/4.0.3.3$Windows_x86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2021-02-02T18:32:00.00Z</dcterms:created>
  <dc:creator>utente1</dc:creator>
  <cp:lastModifiedBy>Utente guest</cp:lastModifiedBy>
  <cp:lastPrinted>2021-02-02T09:27:00.00Z</cp:lastPrinted>
  <dcterms:modified xsi:type="dcterms:W3CDTF">2021-02-02T18:32:00.00Z</dcterms:modified>
  <cp:revision>2</cp:revision>
</cp:coreProperties>
</file>