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6208" w:rsidRDefault="00491752">
      <w:pPr>
        <w:pStyle w:val="Titolo"/>
        <w:rPr>
          <w:b/>
          <w:i w:val="0"/>
        </w:rPr>
      </w:pPr>
      <w:r>
        <w:rPr>
          <w:b/>
          <w:i w:val="0"/>
        </w:rPr>
        <w:t xml:space="preserve">RELAZIONE FINALE INCARICHI </w:t>
      </w:r>
    </w:p>
    <w:tbl>
      <w:tblPr>
        <w:tblStyle w:val="a0"/>
        <w:tblW w:w="10206" w:type="dxa"/>
        <w:tblInd w:w="0" w:type="dxa"/>
        <w:tblLayout w:type="fixed"/>
        <w:tblLook w:val="0400" w:firstRow="0" w:lastRow="0" w:firstColumn="0" w:lastColumn="0" w:noHBand="0" w:noVBand="1"/>
      </w:tblPr>
      <w:tblGrid>
        <w:gridCol w:w="5098"/>
        <w:gridCol w:w="4962"/>
        <w:gridCol w:w="146"/>
      </w:tblGrid>
      <w:tr w:rsidR="00866208" w14:paraId="1F87398F" w14:textId="77777777">
        <w:trPr>
          <w:trHeight w:val="660"/>
        </w:trPr>
        <w:tc>
          <w:tcPr>
            <w:tcW w:w="10206" w:type="dxa"/>
            <w:gridSpan w:val="3"/>
            <w:shd w:val="clear" w:color="auto" w:fill="auto"/>
          </w:tcPr>
          <w:p w14:paraId="00000002" w14:textId="77777777" w:rsidR="00866208" w:rsidRDefault="00491752">
            <w:pPr>
              <w:pStyle w:val="Titolo"/>
              <w:spacing w:before="120" w:after="120"/>
            </w:pPr>
            <w:r>
              <w:rPr>
                <w:b/>
                <w:i w:val="0"/>
                <w:sz w:val="24"/>
                <w:szCs w:val="24"/>
              </w:rPr>
              <w:t>Anno Scolastico - 2020/2021</w:t>
            </w:r>
          </w:p>
        </w:tc>
      </w:tr>
      <w:tr w:rsidR="00866208" w14:paraId="21B7F72C" w14:textId="77777777">
        <w:trPr>
          <w:trHeight w:val="1695"/>
        </w:trPr>
        <w:tc>
          <w:tcPr>
            <w:tcW w:w="10206" w:type="dxa"/>
            <w:gridSpan w:val="3"/>
            <w:shd w:val="clear" w:color="auto" w:fill="auto"/>
          </w:tcPr>
          <w:p w14:paraId="00000005" w14:textId="77777777" w:rsidR="00866208" w:rsidRDefault="00491752">
            <w:pPr>
              <w:pStyle w:val="Titolo"/>
              <w:spacing w:before="120" w:after="120"/>
              <w:jc w:val="left"/>
              <w:rPr>
                <w:b/>
                <w:i w:val="0"/>
                <w:sz w:val="24"/>
                <w:szCs w:val="24"/>
              </w:rPr>
            </w:pPr>
            <w:r>
              <w:rPr>
                <w:b/>
                <w:i w:val="0"/>
                <w:sz w:val="24"/>
                <w:szCs w:val="24"/>
              </w:rPr>
              <w:t xml:space="preserve">TIPO DI INCARICO       ▯ </w:t>
            </w:r>
            <w:r>
              <w:rPr>
                <w:i w:val="0"/>
                <w:sz w:val="24"/>
                <w:szCs w:val="24"/>
              </w:rPr>
              <w:t>Funzione Strumentale</w:t>
            </w:r>
            <w:r>
              <w:rPr>
                <w:b/>
                <w:i w:val="0"/>
                <w:sz w:val="24"/>
                <w:szCs w:val="24"/>
              </w:rPr>
              <w:t xml:space="preserve">         X </w:t>
            </w:r>
            <w:r>
              <w:rPr>
                <w:i w:val="0"/>
                <w:sz w:val="24"/>
                <w:szCs w:val="24"/>
              </w:rPr>
              <w:t>Referente d’Area</w:t>
            </w:r>
            <w:r>
              <w:rPr>
                <w:b/>
                <w:i w:val="0"/>
                <w:sz w:val="24"/>
                <w:szCs w:val="24"/>
              </w:rPr>
              <w:t xml:space="preserve">        ▯ </w:t>
            </w:r>
            <w:r>
              <w:rPr>
                <w:i w:val="0"/>
                <w:sz w:val="24"/>
                <w:szCs w:val="24"/>
              </w:rPr>
              <w:t>Potenziamento</w:t>
            </w:r>
          </w:p>
          <w:p w14:paraId="00000006" w14:textId="77777777" w:rsidR="00866208" w:rsidRDefault="00491752">
            <w:pPr>
              <w:pStyle w:val="Sottotitolo"/>
              <w:rPr>
                <w:rFonts w:ascii="Garamond" w:eastAsia="Garamond" w:hAnsi="Garamond" w:cs="Garamond"/>
                <w:color w:val="000000"/>
                <w:sz w:val="24"/>
                <w:szCs w:val="24"/>
              </w:rPr>
            </w:pPr>
            <w:r>
              <w:rPr>
                <w:rFonts w:ascii="Garamond" w:eastAsia="Garamond" w:hAnsi="Garamond" w:cs="Garamond"/>
                <w:b/>
                <w:color w:val="000000"/>
                <w:sz w:val="24"/>
                <w:szCs w:val="24"/>
              </w:rPr>
              <w:t>In caso di “POTENZIAMENTO”</w:t>
            </w:r>
            <w:r>
              <w:rPr>
                <w:rFonts w:ascii="Garamond" w:eastAsia="Garamond" w:hAnsi="Garamond" w:cs="Garamond"/>
                <w:color w:val="000000"/>
                <w:sz w:val="24"/>
                <w:szCs w:val="24"/>
              </w:rPr>
              <w:t xml:space="preserve"> indicare: </w:t>
            </w:r>
          </w:p>
          <w:p w14:paraId="00000007" w14:textId="3829CA60" w:rsidR="00866208" w:rsidRDefault="00F55B42">
            <w:pPr>
              <w:pStyle w:val="Sottotitolo"/>
              <w:ind w:left="319"/>
              <w:rPr>
                <w:rFonts w:ascii="Garamond" w:eastAsia="Garamond" w:hAnsi="Garamond" w:cs="Garamond"/>
                <w:color w:val="000000"/>
                <w:sz w:val="24"/>
                <w:szCs w:val="24"/>
              </w:rPr>
            </w:pPr>
            <w:r>
              <w:rPr>
                <w:rFonts w:ascii="Symbol" w:eastAsia="Symbol" w:hAnsi="Symbol" w:cs="Symbol"/>
                <w:color w:val="000000"/>
                <w:sz w:val="24"/>
                <w:szCs w:val="24"/>
              </w:rPr>
              <w:sym w:font="Symbol" w:char="F0F0"/>
            </w:r>
            <w:r w:rsidR="00491752">
              <w:rPr>
                <w:rFonts w:ascii="Garamond" w:eastAsia="Garamond" w:hAnsi="Garamond" w:cs="Garamond"/>
                <w:color w:val="000000"/>
                <w:sz w:val="24"/>
                <w:szCs w:val="24"/>
              </w:rPr>
              <w:t xml:space="preserve"> Scuola secondaria, plesso/i di ………………….…… classe/i ………………………..</w:t>
            </w:r>
          </w:p>
          <w:p w14:paraId="00000008" w14:textId="27B2E67B" w:rsidR="00866208" w:rsidRDefault="00F55B42">
            <w:pPr>
              <w:pStyle w:val="Sottotitolo"/>
              <w:ind w:left="319"/>
              <w:rPr>
                <w:rFonts w:ascii="Garamond" w:eastAsia="Garamond" w:hAnsi="Garamond" w:cs="Garamond"/>
                <w:sz w:val="24"/>
                <w:szCs w:val="24"/>
              </w:rPr>
            </w:pPr>
            <w:r>
              <w:rPr>
                <w:rFonts w:ascii="Symbol" w:eastAsia="Symbol" w:hAnsi="Symbol" w:cs="Symbol"/>
                <w:color w:val="000000"/>
                <w:sz w:val="24"/>
                <w:szCs w:val="24"/>
              </w:rPr>
              <w:sym w:font="Symbol" w:char="F0F0"/>
            </w:r>
            <w:r w:rsidR="00491752">
              <w:rPr>
                <w:rFonts w:ascii="Garamond" w:eastAsia="Garamond" w:hAnsi="Garamond" w:cs="Garamond"/>
                <w:color w:val="000000"/>
                <w:sz w:val="24"/>
                <w:szCs w:val="24"/>
              </w:rPr>
              <w:t xml:space="preserve"> Scuola primaria</w:t>
            </w:r>
            <w:r w:rsidR="00491752">
              <w:rPr>
                <w:rFonts w:ascii="Garamond" w:eastAsia="Garamond" w:hAnsi="Garamond" w:cs="Garamond"/>
                <w:sz w:val="24"/>
                <w:szCs w:val="24"/>
              </w:rPr>
              <w:t>, plesso/i di …………………………. classe/i………….….…………</w:t>
            </w:r>
          </w:p>
          <w:p w14:paraId="00000009" w14:textId="77777777" w:rsidR="00866208" w:rsidRDefault="00866208">
            <w:pPr>
              <w:rPr>
                <w:rFonts w:ascii="Garamond" w:eastAsia="Garamond" w:hAnsi="Garamond" w:cs="Garamond"/>
                <w:b/>
              </w:rPr>
            </w:pPr>
          </w:p>
          <w:p w14:paraId="0000000A" w14:textId="72FFA986" w:rsidR="00866208" w:rsidRDefault="00491752">
            <w:pPr>
              <w:rPr>
                <w:rFonts w:ascii="Garamond" w:eastAsia="Garamond" w:hAnsi="Garamond" w:cs="Garamond"/>
              </w:rPr>
            </w:pPr>
            <w:r>
              <w:rPr>
                <w:rFonts w:ascii="Garamond" w:eastAsia="Garamond" w:hAnsi="Garamond" w:cs="Garamond"/>
                <w:b/>
              </w:rPr>
              <w:t xml:space="preserve">GESTIONE COMMISSIONE          X  </w:t>
            </w:r>
            <w:r>
              <w:rPr>
                <w:rFonts w:ascii="Garamond" w:eastAsia="Garamond" w:hAnsi="Garamond" w:cs="Garamond"/>
              </w:rPr>
              <w:t>Sì</w:t>
            </w:r>
            <w:r>
              <w:rPr>
                <w:rFonts w:ascii="Garamond" w:eastAsia="Garamond" w:hAnsi="Garamond" w:cs="Garamond"/>
                <w:b/>
              </w:rPr>
              <w:t xml:space="preserve">             </w:t>
            </w:r>
            <w:r w:rsidR="00F55B42">
              <w:rPr>
                <w:rFonts w:ascii="Symbol" w:eastAsia="Symbol" w:hAnsi="Symbol" w:cs="Symbol"/>
                <w:b/>
              </w:rPr>
              <w:sym w:font="Symbol" w:char="F0F0"/>
            </w:r>
            <w:r>
              <w:rPr>
                <w:rFonts w:ascii="Garamond" w:eastAsia="Garamond" w:hAnsi="Garamond" w:cs="Garamond"/>
                <w:b/>
              </w:rPr>
              <w:t xml:space="preserve"> </w:t>
            </w:r>
            <w:r>
              <w:rPr>
                <w:rFonts w:ascii="Garamond" w:eastAsia="Garamond" w:hAnsi="Garamond" w:cs="Garamond"/>
              </w:rPr>
              <w:t>No</w:t>
            </w:r>
          </w:p>
          <w:p w14:paraId="0000000B" w14:textId="77777777" w:rsidR="00866208" w:rsidRDefault="00866208">
            <w:pPr>
              <w:pStyle w:val="Sottotitolo"/>
            </w:pPr>
          </w:p>
        </w:tc>
      </w:tr>
      <w:tr w:rsidR="00866208" w14:paraId="29920CC1" w14:textId="77777777">
        <w:trPr>
          <w:trHeight w:val="643"/>
        </w:trPr>
        <w:tc>
          <w:tcPr>
            <w:tcW w:w="10206" w:type="dxa"/>
            <w:gridSpan w:val="3"/>
            <w:shd w:val="clear" w:color="auto" w:fill="auto"/>
          </w:tcPr>
          <w:p w14:paraId="0000000E" w14:textId="77777777" w:rsidR="00866208" w:rsidRDefault="00491752">
            <w:pPr>
              <w:spacing w:before="120" w:after="120" w:line="360" w:lineRule="auto"/>
              <w:rPr>
                <w:rFonts w:ascii="Garamond" w:eastAsia="Garamond" w:hAnsi="Garamond" w:cs="Garamond"/>
                <w:b/>
              </w:rPr>
            </w:pPr>
            <w:r>
              <w:rPr>
                <w:rFonts w:ascii="Garamond" w:eastAsia="Garamond" w:hAnsi="Garamond" w:cs="Garamond"/>
                <w:b/>
              </w:rPr>
              <w:t xml:space="preserve">MEMBRI COMMISSIONE: </w:t>
            </w:r>
            <w:r>
              <w:rPr>
                <w:rFonts w:ascii="Garamond" w:eastAsia="Garamond" w:hAnsi="Garamond" w:cs="Garamond"/>
              </w:rPr>
              <w:t>Fiammengo Maria Grazia, Furlanis Paola, Nordio Sara, Sutto Antonella, Venezian Fioretta</w:t>
            </w:r>
          </w:p>
        </w:tc>
      </w:tr>
      <w:tr w:rsidR="00866208" w14:paraId="630023AD" w14:textId="77777777">
        <w:trPr>
          <w:gridAfter w:val="1"/>
          <w:wAfter w:w="146" w:type="dxa"/>
        </w:trPr>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1" w14:textId="77777777" w:rsidR="00866208" w:rsidRDefault="00491752">
            <w:pPr>
              <w:pStyle w:val="Sottotitolo"/>
              <w:spacing w:before="120"/>
              <w:rPr>
                <w:b/>
                <w:smallCaps/>
                <w:color w:val="000000"/>
              </w:rPr>
            </w:pPr>
            <w:r>
              <w:rPr>
                <w:rFonts w:ascii="Garamond" w:eastAsia="Garamond" w:hAnsi="Garamond" w:cs="Garamond"/>
                <w:b/>
                <w:color w:val="000000"/>
              </w:rPr>
              <w:t>INIZIO ATTIVIT</w:t>
            </w:r>
            <w:r>
              <w:rPr>
                <w:b/>
                <w:smallCaps/>
                <w:color w:val="000000"/>
              </w:rPr>
              <w:t xml:space="preserve">À </w:t>
            </w:r>
          </w:p>
          <w:p w14:paraId="00000012" w14:textId="77777777" w:rsidR="00866208" w:rsidRDefault="00491752">
            <w:pPr>
              <w:spacing w:before="120"/>
              <w:rPr>
                <w:rFonts w:ascii="Garamond" w:eastAsia="Garamond" w:hAnsi="Garamond" w:cs="Garamond"/>
              </w:rPr>
            </w:pPr>
            <w:r>
              <w:rPr>
                <w:rFonts w:ascii="Garamond" w:eastAsia="Garamond" w:hAnsi="Garamond" w:cs="Garamond"/>
              </w:rPr>
              <w:t>1° settembre 2020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3" w14:textId="77777777" w:rsidR="00866208" w:rsidRDefault="00491752">
            <w:pPr>
              <w:pStyle w:val="Sottotitolo"/>
              <w:spacing w:before="120"/>
              <w:rPr>
                <w:rFonts w:ascii="Garamond" w:eastAsia="Garamond" w:hAnsi="Garamond" w:cs="Garamond"/>
                <w:b/>
                <w:color w:val="000000"/>
              </w:rPr>
            </w:pPr>
            <w:r>
              <w:rPr>
                <w:rFonts w:ascii="Garamond" w:eastAsia="Garamond" w:hAnsi="Garamond" w:cs="Garamond"/>
                <w:b/>
                <w:color w:val="000000"/>
              </w:rPr>
              <w:t>FINE ATTIVIT</w:t>
            </w:r>
            <w:r>
              <w:rPr>
                <w:rFonts w:ascii="Garamond" w:eastAsia="Garamond" w:hAnsi="Garamond" w:cs="Garamond"/>
                <w:b/>
                <w:smallCaps/>
                <w:color w:val="000000"/>
              </w:rPr>
              <w:t>À</w:t>
            </w:r>
            <w:r>
              <w:rPr>
                <w:rFonts w:ascii="Garamond" w:eastAsia="Garamond" w:hAnsi="Garamond" w:cs="Garamond"/>
                <w:b/>
                <w:color w:val="000000"/>
              </w:rPr>
              <w:t xml:space="preserve">  </w:t>
            </w:r>
          </w:p>
          <w:p w14:paraId="00000014" w14:textId="77777777" w:rsidR="00866208" w:rsidRDefault="00491752">
            <w:pPr>
              <w:spacing w:before="120"/>
              <w:rPr>
                <w:rFonts w:ascii="Garamond" w:eastAsia="Garamond" w:hAnsi="Garamond" w:cs="Garamond"/>
              </w:rPr>
            </w:pPr>
            <w:r>
              <w:rPr>
                <w:rFonts w:ascii="Garamond" w:eastAsia="Garamond" w:hAnsi="Garamond" w:cs="Garamond"/>
              </w:rPr>
              <w:t>30 giugno 2021</w:t>
            </w:r>
          </w:p>
        </w:tc>
      </w:tr>
    </w:tbl>
    <w:p w14:paraId="00000015" w14:textId="77777777" w:rsidR="00866208" w:rsidRDefault="00866208">
      <w:pPr>
        <w:pStyle w:val="Titolo"/>
        <w:rPr>
          <w:b/>
          <w:i w:val="0"/>
          <w:sz w:val="24"/>
          <w:szCs w:val="24"/>
          <w:u w:val="single"/>
        </w:rPr>
      </w:pPr>
    </w:p>
    <w:tbl>
      <w:tblPr>
        <w:tblStyle w:val="a1"/>
        <w:tblW w:w="10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5"/>
      </w:tblGrid>
      <w:tr w:rsidR="00866208" w14:paraId="17657C57" w14:textId="77777777">
        <w:trPr>
          <w:trHeight w:val="1102"/>
        </w:trPr>
        <w:tc>
          <w:tcPr>
            <w:tcW w:w="10135" w:type="dxa"/>
            <w:tcBorders>
              <w:top w:val="single" w:sz="4" w:space="0" w:color="000000"/>
              <w:left w:val="single" w:sz="4" w:space="0" w:color="000000"/>
              <w:bottom w:val="single" w:sz="4" w:space="0" w:color="000000"/>
              <w:right w:val="single" w:sz="4" w:space="0" w:color="000000"/>
            </w:tcBorders>
          </w:tcPr>
          <w:p w14:paraId="00000017" w14:textId="77777777" w:rsidR="00866208" w:rsidRDefault="00491752">
            <w:pPr>
              <w:spacing w:line="360" w:lineRule="auto"/>
            </w:pPr>
            <w:r>
              <w:rPr>
                <w:rFonts w:ascii="Garamond" w:eastAsia="Garamond" w:hAnsi="Garamond" w:cs="Garamond"/>
                <w:b/>
              </w:rPr>
              <w:t>ATTIVIT</w:t>
            </w:r>
            <w:r>
              <w:rPr>
                <w:rFonts w:ascii="Garamond" w:eastAsia="Garamond" w:hAnsi="Garamond" w:cs="Garamond"/>
                <w:b/>
                <w:smallCaps/>
              </w:rPr>
              <w:t>À</w:t>
            </w:r>
            <w:r>
              <w:rPr>
                <w:rFonts w:ascii="Garamond" w:eastAsia="Garamond" w:hAnsi="Garamond" w:cs="Garamond"/>
                <w:b/>
              </w:rPr>
              <w:t xml:space="preserve"> SVOLTA E OBIETTIVI PERSEGUITI</w:t>
            </w:r>
          </w:p>
          <w:p w14:paraId="00000018" w14:textId="77777777" w:rsidR="00866208" w:rsidRDefault="00491752">
            <w:pPr>
              <w:widowControl w:val="0"/>
              <w:spacing w:after="200" w:line="276" w:lineRule="auto"/>
              <w:jc w:val="both"/>
              <w:rPr>
                <w:rFonts w:ascii="Garamond" w:eastAsia="Garamond" w:hAnsi="Garamond" w:cs="Garamond"/>
              </w:rPr>
            </w:pPr>
            <w:r>
              <w:rPr>
                <w:rFonts w:ascii="Garamond" w:eastAsia="Garamond" w:hAnsi="Garamond" w:cs="Garamond"/>
              </w:rPr>
              <w:t>La Commissione si è incontrata due volte nel coso dell’anno per un totale di 10 ore.</w:t>
            </w:r>
          </w:p>
          <w:p w14:paraId="00000019" w14:textId="7AB7EF07" w:rsidR="00866208" w:rsidRDefault="00491752" w:rsidP="00CB0523">
            <w:pPr>
              <w:widowControl w:val="0"/>
              <w:contextualSpacing/>
              <w:jc w:val="both"/>
              <w:rPr>
                <w:rFonts w:ascii="Garamond" w:eastAsia="Garamond" w:hAnsi="Garamond" w:cs="Garamond"/>
              </w:rPr>
            </w:pPr>
            <w:r>
              <w:rPr>
                <w:rFonts w:ascii="Garamond" w:eastAsia="Garamond" w:hAnsi="Garamond" w:cs="Garamond"/>
              </w:rPr>
              <w:t xml:space="preserve">Nella prima parte dell’anno è stato aggiornato il </w:t>
            </w:r>
            <w:r>
              <w:rPr>
                <w:rFonts w:ascii="Garamond" w:eastAsia="Garamond" w:hAnsi="Garamond" w:cs="Garamond"/>
                <w:b/>
              </w:rPr>
              <w:t>RAV</w:t>
            </w:r>
            <w:r>
              <w:rPr>
                <w:rFonts w:ascii="Garamond" w:eastAsia="Garamond" w:hAnsi="Garamond" w:cs="Garamond"/>
              </w:rPr>
              <w:t xml:space="preserve"> nelle sezioni in cui si sono rilevate modifiche</w:t>
            </w:r>
            <w:r>
              <w:rPr>
                <w:rFonts w:ascii="Garamond" w:eastAsia="Garamond" w:hAnsi="Garamond" w:cs="Garamond"/>
              </w:rPr>
              <w:t xml:space="preserve"> significative rispetto alla situazione definita a luglio del 2019:</w:t>
            </w:r>
          </w:p>
          <w:p w14:paraId="0000001A" w14:textId="77777777" w:rsidR="00866208" w:rsidRDefault="00491752" w:rsidP="00CB0523">
            <w:pPr>
              <w:widowControl w:val="0"/>
              <w:numPr>
                <w:ilvl w:val="0"/>
                <w:numId w:val="1"/>
              </w:numPr>
              <w:pBdr>
                <w:top w:val="nil"/>
                <w:left w:val="nil"/>
                <w:bottom w:val="nil"/>
                <w:right w:val="nil"/>
                <w:between w:val="nil"/>
              </w:pBdr>
              <w:contextualSpacing/>
              <w:jc w:val="both"/>
              <w:rPr>
                <w:rFonts w:ascii="Garamond" w:eastAsia="Garamond" w:hAnsi="Garamond" w:cs="Garamond"/>
                <w:color w:val="000000"/>
              </w:rPr>
            </w:pPr>
            <w:r>
              <w:rPr>
                <w:rFonts w:ascii="Garamond" w:eastAsia="Garamond" w:hAnsi="Garamond" w:cs="Garamond"/>
                <w:color w:val="000000"/>
              </w:rPr>
              <w:t>la presenza di nuovi DS e DSGA</w:t>
            </w:r>
          </w:p>
          <w:p w14:paraId="0000001B" w14:textId="77777777" w:rsidR="00866208" w:rsidRDefault="00491752">
            <w:pPr>
              <w:widowControl w:val="0"/>
              <w:numPr>
                <w:ilvl w:val="0"/>
                <w:numId w:val="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il curricolo di Educazione Civica</w:t>
            </w:r>
          </w:p>
          <w:p w14:paraId="0000001C" w14:textId="77777777" w:rsidR="00866208" w:rsidRDefault="00491752">
            <w:pPr>
              <w:widowControl w:val="0"/>
              <w:numPr>
                <w:ilvl w:val="0"/>
                <w:numId w:val="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il piano DDI</w:t>
            </w:r>
          </w:p>
          <w:p w14:paraId="0000001D" w14:textId="77777777" w:rsidR="00866208" w:rsidRDefault="00491752">
            <w:pPr>
              <w:widowControl w:val="0"/>
              <w:numPr>
                <w:ilvl w:val="0"/>
                <w:numId w:val="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le nuove rubriche valutative riferite al periodo di didattica a distanza</w:t>
            </w:r>
          </w:p>
          <w:p w14:paraId="0000001E" w14:textId="010367F6" w:rsidR="00866208" w:rsidRDefault="00491752">
            <w:pPr>
              <w:widowControl w:val="0"/>
              <w:numPr>
                <w:ilvl w:val="0"/>
                <w:numId w:val="1"/>
              </w:numPr>
              <w:pBdr>
                <w:top w:val="nil"/>
                <w:left w:val="nil"/>
                <w:bottom w:val="nil"/>
                <w:right w:val="nil"/>
                <w:between w:val="nil"/>
              </w:pBdr>
              <w:spacing w:line="276" w:lineRule="auto"/>
              <w:ind w:left="714" w:hanging="357"/>
              <w:jc w:val="both"/>
              <w:rPr>
                <w:rFonts w:ascii="Garamond" w:eastAsia="Garamond" w:hAnsi="Garamond" w:cs="Garamond"/>
                <w:color w:val="000000"/>
              </w:rPr>
            </w:pPr>
            <w:r>
              <w:rPr>
                <w:rFonts w:ascii="Garamond" w:eastAsia="Garamond" w:hAnsi="Garamond" w:cs="Garamond"/>
                <w:color w:val="000000"/>
              </w:rPr>
              <w:t>l’indagine svolta per monitorare la soddisfazione delle famigli</w:t>
            </w:r>
            <w:r w:rsidR="006E77E8">
              <w:rPr>
                <w:rFonts w:ascii="Garamond" w:eastAsia="Garamond" w:hAnsi="Garamond" w:cs="Garamond"/>
                <w:color w:val="000000"/>
              </w:rPr>
              <w:t>e</w:t>
            </w:r>
            <w:r>
              <w:rPr>
                <w:rFonts w:ascii="Garamond" w:eastAsia="Garamond" w:hAnsi="Garamond" w:cs="Garamond"/>
                <w:color w:val="000000"/>
              </w:rPr>
              <w:t xml:space="preserve"> rispetto alla DaD </w:t>
            </w:r>
          </w:p>
          <w:p w14:paraId="0000001F" w14:textId="77777777" w:rsidR="00866208" w:rsidRDefault="00491752">
            <w:pPr>
              <w:widowControl w:val="0"/>
              <w:numPr>
                <w:ilvl w:val="0"/>
                <w:numId w:val="1"/>
              </w:numPr>
              <w:pBdr>
                <w:top w:val="nil"/>
                <w:left w:val="nil"/>
                <w:bottom w:val="nil"/>
                <w:right w:val="nil"/>
                <w:between w:val="nil"/>
              </w:pBdr>
              <w:spacing w:line="276" w:lineRule="auto"/>
              <w:ind w:left="714" w:hanging="357"/>
              <w:jc w:val="both"/>
              <w:rPr>
                <w:rFonts w:ascii="Garamond" w:eastAsia="Garamond" w:hAnsi="Garamond" w:cs="Garamond"/>
                <w:color w:val="000000"/>
              </w:rPr>
            </w:pPr>
            <w:r>
              <w:rPr>
                <w:rFonts w:ascii="Garamond" w:eastAsia="Garamond" w:hAnsi="Garamond" w:cs="Garamond"/>
                <w:color w:val="000000"/>
              </w:rPr>
              <w:t>il corso di formazione</w:t>
            </w:r>
            <w:r>
              <w:rPr>
                <w:rFonts w:ascii="Garamond" w:eastAsia="Garamond" w:hAnsi="Garamond" w:cs="Garamond"/>
                <w:color w:val="000000"/>
              </w:rPr>
              <w:t xml:space="preserve"> per tutti i docenti su Google Classroom e sulle applicazioni della GSuite</w:t>
            </w:r>
          </w:p>
          <w:p w14:paraId="00000020" w14:textId="77777777" w:rsidR="00866208" w:rsidRDefault="00491752">
            <w:pPr>
              <w:widowControl w:val="0"/>
              <w:numPr>
                <w:ilvl w:val="0"/>
                <w:numId w:val="1"/>
              </w:num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le prove personalizzate di Istituto.</w:t>
            </w:r>
          </w:p>
          <w:p w14:paraId="00000021" w14:textId="6AB7BCDF" w:rsidR="00866208" w:rsidRDefault="00491752">
            <w:pPr>
              <w:widowControl w:val="0"/>
              <w:spacing w:after="200" w:line="276" w:lineRule="auto"/>
              <w:jc w:val="both"/>
              <w:rPr>
                <w:rFonts w:ascii="Garamond" w:eastAsia="Garamond" w:hAnsi="Garamond" w:cs="Garamond"/>
              </w:rPr>
            </w:pPr>
            <w:r>
              <w:rPr>
                <w:rFonts w:ascii="Garamond" w:eastAsia="Garamond" w:hAnsi="Garamond" w:cs="Garamond"/>
              </w:rPr>
              <w:t xml:space="preserve">Nello stesso periodo la Commissione ha preso visione dei </w:t>
            </w:r>
            <w:r>
              <w:rPr>
                <w:rFonts w:ascii="Garamond" w:eastAsia="Garamond" w:hAnsi="Garamond" w:cs="Garamond"/>
                <w:b/>
              </w:rPr>
              <w:t>nuovi strumenti di informazione e formazione</w:t>
            </w:r>
            <w:r>
              <w:rPr>
                <w:rFonts w:ascii="Garamond" w:eastAsia="Garamond" w:hAnsi="Garamond" w:cs="Garamond"/>
              </w:rPr>
              <w:t xml:space="preserve"> messi a disposizione dall’</w:t>
            </w:r>
            <w:r>
              <w:rPr>
                <w:rFonts w:ascii="Garamond" w:eastAsia="Garamond" w:hAnsi="Garamond" w:cs="Garamond"/>
                <w:b/>
              </w:rPr>
              <w:t>Invalsi</w:t>
            </w:r>
            <w:r>
              <w:rPr>
                <w:rFonts w:ascii="Garamond" w:eastAsia="Garamond" w:hAnsi="Garamond" w:cs="Garamond"/>
              </w:rPr>
              <w:t xml:space="preserve"> per analizzare le criticità presentate dagli alunni nello svolgimento delle prove standardizzate e programmare azioni per il miglioramento degli apprendimenti; ha poi condiviso </w:t>
            </w:r>
            <w:r>
              <w:rPr>
                <w:rFonts w:ascii="Garamond" w:eastAsia="Garamond" w:hAnsi="Garamond" w:cs="Garamond"/>
              </w:rPr>
              <w:t>le proposte con i colleghi, mediante alcune circolari pubblicate nel sito dell’istituto fra settembre e gennaio.</w:t>
            </w:r>
          </w:p>
          <w:p w14:paraId="29B070FD" w14:textId="64A3D938" w:rsidR="004B6B9E" w:rsidRDefault="004B6B9E" w:rsidP="004B6B9E">
            <w:pPr>
              <w:widowControl w:val="0"/>
              <w:spacing w:after="200" w:line="276" w:lineRule="auto"/>
              <w:jc w:val="both"/>
              <w:rPr>
                <w:rFonts w:ascii="Garamond" w:eastAsia="Garamond" w:hAnsi="Garamond" w:cs="Garamond"/>
              </w:rPr>
            </w:pPr>
            <w:r>
              <w:rPr>
                <w:rFonts w:ascii="Garamond" w:eastAsia="Garamond" w:hAnsi="Garamond" w:cs="Garamond"/>
              </w:rPr>
              <w:t>Nel periodo aprile-maggio</w:t>
            </w:r>
            <w:r w:rsidR="00CB0523">
              <w:rPr>
                <w:rFonts w:ascii="Garamond" w:eastAsia="Garamond" w:hAnsi="Garamond" w:cs="Garamond"/>
              </w:rPr>
              <w:t>, grazie all’attiva e proficua collaborazione dell’insegnante Venezian e della signora Annalisa dell’ufficio di segreteria che ringrazio sentitamente,</w:t>
            </w:r>
            <w:r>
              <w:rPr>
                <w:rFonts w:ascii="Garamond" w:eastAsia="Garamond" w:hAnsi="Garamond" w:cs="Garamond"/>
              </w:rPr>
              <w:t xml:space="preserve"> </w:t>
            </w:r>
            <w:r w:rsidR="00CB0523">
              <w:rPr>
                <w:rFonts w:ascii="Garamond" w:eastAsia="Garamond" w:hAnsi="Garamond" w:cs="Garamond"/>
              </w:rPr>
              <w:t>è stata gestita</w:t>
            </w:r>
            <w:r w:rsidR="00CB0523">
              <w:rPr>
                <w:rFonts w:ascii="Garamond" w:eastAsia="Garamond" w:hAnsi="Garamond" w:cs="Garamond"/>
              </w:rPr>
              <w:t xml:space="preserve"> </w:t>
            </w:r>
            <w:r>
              <w:rPr>
                <w:rFonts w:ascii="Garamond" w:eastAsia="Garamond" w:hAnsi="Garamond" w:cs="Garamond"/>
              </w:rPr>
              <w:t>l’organizzazione</w:t>
            </w:r>
            <w:r w:rsidR="0030309D">
              <w:rPr>
                <w:rFonts w:ascii="Garamond" w:eastAsia="Garamond" w:hAnsi="Garamond" w:cs="Garamond"/>
              </w:rPr>
              <w:t xml:space="preserve"> e</w:t>
            </w:r>
            <w:r>
              <w:rPr>
                <w:rFonts w:ascii="Garamond" w:eastAsia="Garamond" w:hAnsi="Garamond" w:cs="Garamond"/>
              </w:rPr>
              <w:t xml:space="preserve"> la partecipazione </w:t>
            </w:r>
            <w:r w:rsidR="0030309D">
              <w:rPr>
                <w:rFonts w:ascii="Garamond" w:eastAsia="Garamond" w:hAnsi="Garamond" w:cs="Garamond"/>
              </w:rPr>
              <w:t xml:space="preserve">delle classi 2^ e 5^ della Scuola Primaria alle </w:t>
            </w:r>
            <w:r w:rsidR="004D37D7" w:rsidRPr="004D37D7">
              <w:rPr>
                <w:rFonts w:ascii="Garamond" w:eastAsia="Garamond" w:hAnsi="Garamond" w:cs="Garamond"/>
                <w:b/>
                <w:bCs/>
              </w:rPr>
              <w:t>P</w:t>
            </w:r>
            <w:r w:rsidRPr="004D37D7">
              <w:rPr>
                <w:rFonts w:ascii="Garamond" w:eastAsia="Garamond" w:hAnsi="Garamond" w:cs="Garamond"/>
                <w:b/>
                <w:bCs/>
              </w:rPr>
              <w:t>rove Invalsi</w:t>
            </w:r>
            <w:r w:rsidR="009F0121">
              <w:rPr>
                <w:rFonts w:ascii="Garamond" w:eastAsia="Garamond" w:hAnsi="Garamond" w:cs="Garamond"/>
              </w:rPr>
              <w:t xml:space="preserve">. </w:t>
            </w:r>
          </w:p>
          <w:p w14:paraId="00000022" w14:textId="17B584B2" w:rsidR="00866208" w:rsidRDefault="00491752" w:rsidP="004B6B9E">
            <w:pPr>
              <w:widowControl w:val="0"/>
              <w:spacing w:after="200" w:line="276" w:lineRule="auto"/>
              <w:jc w:val="both"/>
              <w:rPr>
                <w:rFonts w:ascii="Garamond" w:eastAsia="Garamond" w:hAnsi="Garamond" w:cs="Garamond"/>
              </w:rPr>
            </w:pPr>
            <w:r>
              <w:rPr>
                <w:rFonts w:ascii="Garamond" w:eastAsia="Garamond" w:hAnsi="Garamond" w:cs="Garamond"/>
              </w:rPr>
              <w:lastRenderedPageBreak/>
              <w:t xml:space="preserve">Per quanto riguarda </w:t>
            </w:r>
            <w:r>
              <w:rPr>
                <w:rFonts w:ascii="Garamond" w:eastAsia="Garamond" w:hAnsi="Garamond" w:cs="Garamond"/>
                <w:b/>
              </w:rPr>
              <w:t>l’indagine sulla soddisfazione</w:t>
            </w:r>
            <w:r>
              <w:rPr>
                <w:rFonts w:ascii="Garamond" w:eastAsia="Garamond" w:hAnsi="Garamond" w:cs="Garamond"/>
              </w:rPr>
              <w:t xml:space="preserve"> rispetto alla </w:t>
            </w:r>
            <w:r>
              <w:rPr>
                <w:rFonts w:ascii="Garamond" w:eastAsia="Garamond" w:hAnsi="Garamond" w:cs="Garamond"/>
                <w:b/>
              </w:rPr>
              <w:t>gestione della DaD</w:t>
            </w:r>
            <w:r>
              <w:rPr>
                <w:rFonts w:ascii="Garamond" w:eastAsia="Garamond" w:hAnsi="Garamond" w:cs="Garamond"/>
              </w:rPr>
              <w:t xml:space="preserve"> attraverso Classroom e le applicazioni GSuite preventivata </w:t>
            </w:r>
            <w:r>
              <w:rPr>
                <w:rFonts w:ascii="Garamond" w:eastAsia="Garamond" w:hAnsi="Garamond" w:cs="Garamond"/>
              </w:rPr>
              <w:t>ad inizio anno, tale azione non è stata proposta alle famiglie in quanto, visto probabilmente il numero importante di tablet distribuiti agli alunni in comodato d’uso e la possibilità di frequentare le lezioni in presenza da parte degli alunni con fragilit</w:t>
            </w:r>
            <w:r>
              <w:rPr>
                <w:rFonts w:ascii="Garamond" w:eastAsia="Garamond" w:hAnsi="Garamond" w:cs="Garamond"/>
              </w:rPr>
              <w:t>à, non si sono mai rilevate, da parte delle famiglie, importanti criticità.</w:t>
            </w:r>
          </w:p>
          <w:p w14:paraId="00000023" w14:textId="73F58015" w:rsidR="00866208" w:rsidRDefault="00491752">
            <w:pPr>
              <w:spacing w:after="200" w:line="276" w:lineRule="auto"/>
              <w:jc w:val="both"/>
              <w:rPr>
                <w:rFonts w:ascii="Garamond" w:eastAsia="Garamond" w:hAnsi="Garamond" w:cs="Garamond"/>
              </w:rPr>
            </w:pPr>
            <w:r>
              <w:rPr>
                <w:rFonts w:ascii="Garamond" w:eastAsia="Garamond" w:hAnsi="Garamond" w:cs="Garamond"/>
              </w:rPr>
              <w:t xml:space="preserve">La commissione ha dedicato l’ultimo di due incontri per riflettere e confrontarsi sulle </w:t>
            </w:r>
            <w:r>
              <w:rPr>
                <w:rFonts w:ascii="Garamond" w:eastAsia="Garamond" w:hAnsi="Garamond" w:cs="Garamond"/>
                <w:b/>
              </w:rPr>
              <w:t>prove standardizzate</w:t>
            </w:r>
            <w:r>
              <w:rPr>
                <w:rFonts w:ascii="Garamond" w:eastAsia="Garamond" w:hAnsi="Garamond" w:cs="Garamond"/>
              </w:rPr>
              <w:t xml:space="preserve"> </w:t>
            </w:r>
            <w:r>
              <w:rPr>
                <w:rFonts w:ascii="Garamond" w:eastAsia="Garamond" w:hAnsi="Garamond" w:cs="Garamond"/>
                <w:b/>
              </w:rPr>
              <w:t>di Istituto</w:t>
            </w:r>
            <w:r>
              <w:rPr>
                <w:rFonts w:ascii="Garamond" w:eastAsia="Garamond" w:hAnsi="Garamond" w:cs="Garamond"/>
              </w:rPr>
              <w:t>, elaborate nei dipartimenti disciplinari nell’a.s. 2018-201</w:t>
            </w:r>
            <w:r>
              <w:rPr>
                <w:rFonts w:ascii="Garamond" w:eastAsia="Garamond" w:hAnsi="Garamond" w:cs="Garamond"/>
              </w:rPr>
              <w:t xml:space="preserve">9. In considerazione del fatto che per stamparle sono state spese grandi risorse materiali e professionali, la Commissione ha </w:t>
            </w:r>
            <w:r>
              <w:rPr>
                <w:rFonts w:ascii="Garamond" w:eastAsia="Garamond" w:hAnsi="Garamond" w:cs="Garamond"/>
              </w:rPr>
              <w:t>valutato opportuno riutilizzarle anche nei prossimi anni (eventualmente scomposte in sotto-prove</w:t>
            </w:r>
            <w:r w:rsidR="006F7E28">
              <w:rPr>
                <w:rFonts w:ascii="Garamond" w:eastAsia="Garamond" w:hAnsi="Garamond" w:cs="Garamond"/>
              </w:rPr>
              <w:t>, con la possibilità di apportare minime modifiche</w:t>
            </w:r>
            <w:r>
              <w:rPr>
                <w:rFonts w:ascii="Garamond" w:eastAsia="Garamond" w:hAnsi="Garamond" w:cs="Garamond"/>
              </w:rPr>
              <w:t>), a condizione però che siano di</w:t>
            </w:r>
            <w:r>
              <w:rPr>
                <w:rFonts w:ascii="Garamond" w:eastAsia="Garamond" w:hAnsi="Garamond" w:cs="Garamond"/>
              </w:rPr>
              <w:t xml:space="preserve">gitalizzate, in modo da renderne più agevole l’utilizzo; raccomanda anche che siano a disposizione di tutti i docenti in una sezione dedicata e riservata del sito della Scuola. </w:t>
            </w:r>
          </w:p>
          <w:p w14:paraId="00000024" w14:textId="038CDDB7" w:rsidR="00866208" w:rsidRDefault="00491752">
            <w:pPr>
              <w:spacing w:after="200" w:line="276" w:lineRule="auto"/>
              <w:jc w:val="both"/>
            </w:pPr>
            <w:r>
              <w:rPr>
                <w:rFonts w:ascii="Garamond" w:eastAsia="Garamond" w:hAnsi="Garamond" w:cs="Garamond"/>
              </w:rPr>
              <w:t>La Commissione si impegna ad incontrarsi già da settembre 2021 per riorganizza</w:t>
            </w:r>
            <w:r>
              <w:rPr>
                <w:rFonts w:ascii="Garamond" w:eastAsia="Garamond" w:hAnsi="Garamond" w:cs="Garamond"/>
              </w:rPr>
              <w:t xml:space="preserve">re le prove della Scuola Primaria </w:t>
            </w:r>
            <w:r w:rsidR="000E0AFB">
              <w:rPr>
                <w:rFonts w:ascii="Garamond" w:eastAsia="Garamond" w:hAnsi="Garamond" w:cs="Garamond"/>
              </w:rPr>
              <w:t>in</w:t>
            </w:r>
            <w:r>
              <w:rPr>
                <w:rFonts w:ascii="Garamond" w:eastAsia="Garamond" w:hAnsi="Garamond" w:cs="Garamond"/>
              </w:rPr>
              <w:t xml:space="preserve"> sotto</w:t>
            </w:r>
            <w:r w:rsidR="000E0AFB">
              <w:rPr>
                <w:rFonts w:ascii="Garamond" w:eastAsia="Garamond" w:hAnsi="Garamond" w:cs="Garamond"/>
              </w:rPr>
              <w:t>-</w:t>
            </w:r>
            <w:r>
              <w:rPr>
                <w:rFonts w:ascii="Garamond" w:eastAsia="Garamond" w:hAnsi="Garamond" w:cs="Garamond"/>
              </w:rPr>
              <w:t>prove</w:t>
            </w:r>
            <w:r w:rsidR="000E0AFB">
              <w:rPr>
                <w:rFonts w:ascii="Garamond" w:eastAsia="Garamond" w:hAnsi="Garamond" w:cs="Garamond"/>
              </w:rPr>
              <w:t xml:space="preserve"> (vedi sopra)</w:t>
            </w:r>
            <w:r>
              <w:rPr>
                <w:rFonts w:ascii="Garamond" w:eastAsia="Garamond" w:hAnsi="Garamond" w:cs="Garamond"/>
              </w:rPr>
              <w:t xml:space="preserve">, verificane il formato digitale e adeguare le rubriche valutative che al momento sono calibrate su prove complesse, </w:t>
            </w:r>
            <w:r>
              <w:rPr>
                <w:rFonts w:ascii="Garamond" w:eastAsia="Garamond" w:hAnsi="Garamond" w:cs="Garamond"/>
                <w:i/>
              </w:rPr>
              <w:t>“stile Invalsi”</w:t>
            </w:r>
            <w:r>
              <w:rPr>
                <w:rFonts w:ascii="Garamond" w:eastAsia="Garamond" w:hAnsi="Garamond" w:cs="Garamond"/>
              </w:rPr>
              <w:t>.</w:t>
            </w:r>
          </w:p>
        </w:tc>
      </w:tr>
      <w:tr w:rsidR="00866208" w14:paraId="2B5FDCF0" w14:textId="77777777">
        <w:trPr>
          <w:trHeight w:val="1102"/>
        </w:trPr>
        <w:tc>
          <w:tcPr>
            <w:tcW w:w="10135" w:type="dxa"/>
            <w:tcBorders>
              <w:top w:val="single" w:sz="4" w:space="0" w:color="000000"/>
              <w:left w:val="single" w:sz="4" w:space="0" w:color="000000"/>
              <w:bottom w:val="single" w:sz="4" w:space="0" w:color="000000"/>
              <w:right w:val="single" w:sz="4" w:space="0" w:color="000000"/>
            </w:tcBorders>
          </w:tcPr>
          <w:p w14:paraId="00000026" w14:textId="6362220A" w:rsidR="00866208" w:rsidRDefault="00491752" w:rsidP="00066E72">
            <w:pPr>
              <w:spacing w:line="360" w:lineRule="auto"/>
              <w:jc w:val="both"/>
              <w:rPr>
                <w:rFonts w:ascii="Garamond" w:eastAsia="Garamond" w:hAnsi="Garamond" w:cs="Garamond"/>
              </w:rPr>
            </w:pPr>
            <w:r>
              <w:rPr>
                <w:rFonts w:ascii="Garamond" w:eastAsia="Garamond" w:hAnsi="Garamond" w:cs="Garamond"/>
                <w:b/>
              </w:rPr>
              <w:lastRenderedPageBreak/>
              <w:t xml:space="preserve">Punti forti: </w:t>
            </w:r>
            <w:r>
              <w:rPr>
                <w:rFonts w:ascii="Garamond" w:eastAsia="Garamond" w:hAnsi="Garamond" w:cs="Garamond"/>
              </w:rPr>
              <w:t xml:space="preserve">la Commissione è composta da insegnanti che da anni lavorano nell’istituto, insegnanti che conoscono bene la realtà in cui opera la Scuola e che sono quindi in grado di gestire con una certa competenza il processo di autovalutazione di Istituto. </w:t>
            </w:r>
          </w:p>
        </w:tc>
      </w:tr>
      <w:tr w:rsidR="00866208" w14:paraId="17ABBA08" w14:textId="77777777">
        <w:trPr>
          <w:trHeight w:val="1102"/>
        </w:trPr>
        <w:tc>
          <w:tcPr>
            <w:tcW w:w="10135" w:type="dxa"/>
            <w:tcBorders>
              <w:top w:val="single" w:sz="4" w:space="0" w:color="000000"/>
              <w:left w:val="single" w:sz="4" w:space="0" w:color="000000"/>
              <w:bottom w:val="single" w:sz="4" w:space="0" w:color="000000"/>
              <w:right w:val="single" w:sz="4" w:space="0" w:color="000000"/>
            </w:tcBorders>
          </w:tcPr>
          <w:p w14:paraId="00000028" w14:textId="6B10AAD9" w:rsidR="00866208" w:rsidRDefault="00491752" w:rsidP="00066E72">
            <w:pPr>
              <w:spacing w:line="360" w:lineRule="auto"/>
              <w:jc w:val="both"/>
              <w:rPr>
                <w:rFonts w:ascii="Garamond" w:eastAsia="Garamond" w:hAnsi="Garamond" w:cs="Garamond"/>
                <w:b/>
              </w:rPr>
            </w:pPr>
            <w:r>
              <w:rPr>
                <w:rFonts w:ascii="Garamond" w:eastAsia="Garamond" w:hAnsi="Garamond" w:cs="Garamond"/>
                <w:b/>
              </w:rPr>
              <w:t>Criticit</w:t>
            </w:r>
            <w:r>
              <w:rPr>
                <w:rFonts w:ascii="Garamond" w:eastAsia="Garamond" w:hAnsi="Garamond" w:cs="Garamond"/>
                <w:b/>
              </w:rPr>
              <w:t xml:space="preserve">à: </w:t>
            </w:r>
            <w:r w:rsidR="00066E72">
              <w:rPr>
                <w:rFonts w:ascii="Garamond" w:eastAsia="Garamond" w:hAnsi="Garamond" w:cs="Garamond"/>
                <w:b/>
              </w:rPr>
              <w:t xml:space="preserve"> </w:t>
            </w:r>
            <w:r>
              <w:rPr>
                <w:rFonts w:ascii="Garamond" w:eastAsia="Garamond" w:hAnsi="Garamond" w:cs="Garamond"/>
              </w:rPr>
              <w:t>Mentre la scuola Primaria aveva tre rappresentanti nel gruppo (più la sottoscritta, Referente d’Area), la Scuola dell’Infanzia e la Scuola Secondaria erano rappresentate rispettivamente da una sola insegnante e questo non ha sempre facilitato lo scambi</w:t>
            </w:r>
            <w:r>
              <w:rPr>
                <w:rFonts w:ascii="Garamond" w:eastAsia="Garamond" w:hAnsi="Garamond" w:cs="Garamond"/>
              </w:rPr>
              <w:t>o e il confronto all’interno del gruppo; si ritiene opportuno che della Commissione facciano parte almeno due insegnanti per ordine di scuola, in modo da potersi confrontare, già in sede di commissione, su eventuali aspetti peculiari del proprio ordine.</w:t>
            </w:r>
          </w:p>
        </w:tc>
      </w:tr>
      <w:tr w:rsidR="00866208" w14:paraId="320C8C64" w14:textId="77777777">
        <w:trPr>
          <w:trHeight w:val="1102"/>
        </w:trPr>
        <w:tc>
          <w:tcPr>
            <w:tcW w:w="10135" w:type="dxa"/>
            <w:tcBorders>
              <w:top w:val="single" w:sz="4" w:space="0" w:color="000000"/>
              <w:left w:val="single" w:sz="4" w:space="0" w:color="000000"/>
              <w:bottom w:val="single" w:sz="4" w:space="0" w:color="000000"/>
              <w:right w:val="single" w:sz="4" w:space="0" w:color="000000"/>
            </w:tcBorders>
          </w:tcPr>
          <w:p w14:paraId="0000002A" w14:textId="1B4CECB2" w:rsidR="00866208" w:rsidRDefault="00491752" w:rsidP="00066E72">
            <w:pPr>
              <w:spacing w:line="360" w:lineRule="auto"/>
              <w:jc w:val="both"/>
              <w:rPr>
                <w:rFonts w:ascii="Garamond" w:eastAsia="Garamond" w:hAnsi="Garamond" w:cs="Garamond"/>
              </w:rPr>
            </w:pPr>
            <w:r>
              <w:rPr>
                <w:rFonts w:ascii="Garamond" w:eastAsia="Garamond" w:hAnsi="Garamond" w:cs="Garamond"/>
                <w:b/>
              </w:rPr>
              <w:t>S</w:t>
            </w:r>
            <w:r>
              <w:rPr>
                <w:rFonts w:ascii="Garamond" w:eastAsia="Garamond" w:hAnsi="Garamond" w:cs="Garamond"/>
                <w:b/>
              </w:rPr>
              <w:t xml:space="preserve">uggerimenti per il prossimo </w:t>
            </w:r>
            <w:r w:rsidR="00F55B42">
              <w:rPr>
                <w:rFonts w:ascii="Garamond" w:eastAsia="Garamond" w:hAnsi="Garamond" w:cs="Garamond"/>
                <w:b/>
              </w:rPr>
              <w:t xml:space="preserve">anno: </w:t>
            </w:r>
            <w:r w:rsidR="00F55B42" w:rsidRPr="00F55B42">
              <w:rPr>
                <w:rFonts w:ascii="Garamond" w:eastAsia="Garamond" w:hAnsi="Garamond" w:cs="Garamond"/>
                <w:bCs/>
              </w:rPr>
              <w:t>svolgere</w:t>
            </w:r>
            <w:r>
              <w:rPr>
                <w:rFonts w:ascii="Garamond" w:eastAsia="Garamond" w:hAnsi="Garamond" w:cs="Garamond"/>
              </w:rPr>
              <w:t xml:space="preserve"> eventuali azioni di analisi del contesto o di indagine di soddisfazione della popolazione scolastica e</w:t>
            </w:r>
            <w:r w:rsidR="00622217">
              <w:rPr>
                <w:rFonts w:ascii="Garamond" w:eastAsia="Garamond" w:hAnsi="Garamond" w:cs="Garamond"/>
              </w:rPr>
              <w:t xml:space="preserve"> </w:t>
            </w:r>
            <w:r>
              <w:rPr>
                <w:rFonts w:ascii="Garamond" w:eastAsia="Garamond" w:hAnsi="Garamond" w:cs="Garamond"/>
              </w:rPr>
              <w:t>non, utili a definire il nuovo Piano Triennale dell’Offerta Formativa (quello attuale si concluderà con il pr</w:t>
            </w:r>
            <w:r>
              <w:rPr>
                <w:rFonts w:ascii="Garamond" w:eastAsia="Garamond" w:hAnsi="Garamond" w:cs="Garamond"/>
              </w:rPr>
              <w:t>ossimo anno scolastico) nel corso del prossimo anno scolastico, programmandol</w:t>
            </w:r>
            <w:r w:rsidR="00895DAF">
              <w:rPr>
                <w:rFonts w:ascii="Garamond" w:eastAsia="Garamond" w:hAnsi="Garamond" w:cs="Garamond"/>
              </w:rPr>
              <w:t xml:space="preserve">e </w:t>
            </w:r>
            <w:r>
              <w:rPr>
                <w:rFonts w:ascii="Garamond" w:eastAsia="Garamond" w:hAnsi="Garamond" w:cs="Garamond"/>
              </w:rPr>
              <w:t xml:space="preserve">possibilmente già nei primi mesi in modo da poter calendarizzare e organizzare per tempo il lavoro della Commissione. </w:t>
            </w:r>
          </w:p>
        </w:tc>
      </w:tr>
    </w:tbl>
    <w:p w14:paraId="0000002B" w14:textId="77777777" w:rsidR="00866208" w:rsidRDefault="00866208">
      <w:pPr>
        <w:spacing w:line="360" w:lineRule="auto"/>
        <w:rPr>
          <w:rFonts w:ascii="Garamond" w:eastAsia="Garamond" w:hAnsi="Garamond" w:cs="Garamond"/>
          <w:b/>
          <w:sz w:val="22"/>
          <w:szCs w:val="22"/>
        </w:rPr>
      </w:pPr>
    </w:p>
    <w:p w14:paraId="0000002C" w14:textId="77777777" w:rsidR="00866208" w:rsidRDefault="00491752">
      <w:pPr>
        <w:rPr>
          <w:rFonts w:ascii="Garamond" w:eastAsia="Garamond" w:hAnsi="Garamond" w:cs="Garamond"/>
          <w:b/>
          <w:sz w:val="22"/>
          <w:szCs w:val="22"/>
        </w:rPr>
      </w:pPr>
      <w:r>
        <w:rPr>
          <w:rFonts w:ascii="Garamond" w:eastAsia="Garamond" w:hAnsi="Garamond" w:cs="Garamond"/>
          <w:b/>
        </w:rPr>
        <w:t xml:space="preserve">     Data </w:t>
      </w:r>
      <w:r>
        <w:rPr>
          <w:rFonts w:ascii="Garamond" w:eastAsia="Garamond" w:hAnsi="Garamond" w:cs="Garamond"/>
          <w:b/>
        </w:rPr>
        <w:tab/>
      </w:r>
      <w:r>
        <w:rPr>
          <w:rFonts w:ascii="Garamond" w:eastAsia="Garamond" w:hAnsi="Garamond" w:cs="Garamond"/>
          <w:b/>
        </w:rPr>
        <w:t xml:space="preserve">                                       </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t xml:space="preserve">                  Cognome e Nome del docente </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14:paraId="0000002D" w14:textId="3D22679A" w:rsidR="00866208" w:rsidRDefault="00491752">
      <w:pPr>
        <w:rPr>
          <w:rFonts w:ascii="Garamond" w:eastAsia="Garamond" w:hAnsi="Garamond" w:cs="Garamond"/>
        </w:rPr>
      </w:pPr>
      <w:r>
        <w:rPr>
          <w:rFonts w:ascii="Garamond" w:eastAsia="Garamond" w:hAnsi="Garamond" w:cs="Garamond"/>
        </w:rPr>
        <w:t>14 giugno 2021</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sidR="00145369">
        <w:rPr>
          <w:rFonts w:ascii="Garamond" w:eastAsia="Garamond" w:hAnsi="Garamond" w:cs="Garamond"/>
        </w:rPr>
        <w:t xml:space="preserve">           </w:t>
      </w:r>
      <w:r>
        <w:rPr>
          <w:rFonts w:ascii="Garamond" w:eastAsia="Garamond" w:hAnsi="Garamond" w:cs="Garamond"/>
        </w:rPr>
        <w:t xml:space="preserve"> Versolato Emanuela</w:t>
      </w:r>
    </w:p>
    <w:p w14:paraId="0000002E" w14:textId="77777777" w:rsidR="00866208" w:rsidRDefault="00866208">
      <w:pPr>
        <w:jc w:val="center"/>
        <w:rPr>
          <w:rFonts w:ascii="Garamond" w:eastAsia="Garamond" w:hAnsi="Garamond" w:cs="Garamond"/>
          <w:b/>
        </w:rPr>
      </w:pPr>
    </w:p>
    <w:p w14:paraId="00000030" w14:textId="77777777" w:rsidR="00866208" w:rsidRDefault="00491752">
      <w:pPr>
        <w:jc w:val="center"/>
        <w:rPr>
          <w:rFonts w:ascii="Garamond" w:eastAsia="Garamond" w:hAnsi="Garamond" w:cs="Garamond"/>
          <w:b/>
        </w:rPr>
      </w:pPr>
      <w:r>
        <w:rPr>
          <w:rFonts w:ascii="Garamond" w:eastAsia="Garamond" w:hAnsi="Garamond" w:cs="Garamond"/>
          <w:b/>
        </w:rPr>
        <w:t>Visto si autorizza la liquidazione</w:t>
      </w:r>
    </w:p>
    <w:p w14:paraId="00000031" w14:textId="77777777" w:rsidR="00866208" w:rsidRDefault="00491752">
      <w:pPr>
        <w:jc w:val="center"/>
        <w:rPr>
          <w:rFonts w:ascii="Comic Sans MS" w:eastAsia="Comic Sans MS" w:hAnsi="Comic Sans MS" w:cs="Comic Sans MS"/>
          <w:b/>
          <w:sz w:val="96"/>
          <w:szCs w:val="96"/>
        </w:rPr>
      </w:pPr>
      <w:r>
        <w:rPr>
          <w:rFonts w:ascii="Garamond" w:eastAsia="Garamond" w:hAnsi="Garamond" w:cs="Garamond"/>
          <w:b/>
          <w:sz w:val="22"/>
          <w:szCs w:val="22"/>
        </w:rPr>
        <w:t>IL DIRIGENTE SCOLASTICO</w:t>
      </w:r>
    </w:p>
    <w:sectPr w:rsidR="00866208">
      <w:headerReference w:type="default" r:id="rId8"/>
      <w:footerReference w:type="default" r:id="rId9"/>
      <w:pgSz w:w="11906" w:h="16838"/>
      <w:pgMar w:top="993" w:right="707" w:bottom="99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BD71" w14:textId="77777777" w:rsidR="00491752" w:rsidRDefault="00491752">
      <w:r>
        <w:separator/>
      </w:r>
    </w:p>
  </w:endnote>
  <w:endnote w:type="continuationSeparator" w:id="0">
    <w:p w14:paraId="47F6B595" w14:textId="77777777" w:rsidR="00491752" w:rsidRDefault="0049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866208" w:rsidRDefault="00491752">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15000" cy="95250"/>
          <wp:effectExtent l="0" t="0" r="0" b="0"/>
          <wp:docPr id="34" name="image1.png" descr="BD14539_"/>
          <wp:cNvGraphicFramePr/>
          <a:graphic xmlns:a="http://schemas.openxmlformats.org/drawingml/2006/main">
            <a:graphicData uri="http://schemas.openxmlformats.org/drawingml/2006/picture">
              <pic:pic xmlns:pic="http://schemas.openxmlformats.org/drawingml/2006/picture">
                <pic:nvPicPr>
                  <pic:cNvPr id="0" name="image1.png" descr="BD14539_"/>
                  <pic:cNvPicPr preferRelativeResize="0"/>
                </pic:nvPicPr>
                <pic:blipFill>
                  <a:blip r:embed="rId1"/>
                  <a:srcRect/>
                  <a:stretch>
                    <a:fillRect/>
                  </a:stretch>
                </pic:blipFill>
                <pic:spPr>
                  <a:xfrm>
                    <a:off x="0" y="0"/>
                    <a:ext cx="5715000" cy="95250"/>
                  </a:xfrm>
                  <a:prstGeom prst="rect">
                    <a:avLst/>
                  </a:prstGeom>
                  <a:ln/>
                </pic:spPr>
              </pic:pic>
            </a:graphicData>
          </a:graphic>
        </wp:inline>
      </w:drawing>
    </w:r>
  </w:p>
  <w:p w14:paraId="0000003A" w14:textId="77777777" w:rsidR="00866208" w:rsidRDefault="00491752">
    <w:pPr>
      <w:jc w:val="center"/>
      <w:rPr>
        <w:rFonts w:ascii="Garamond" w:eastAsia="Garamond" w:hAnsi="Garamond" w:cs="Garamond"/>
        <w:sz w:val="20"/>
        <w:szCs w:val="20"/>
      </w:rPr>
    </w:pPr>
    <w:r>
      <w:rPr>
        <w:rFonts w:ascii="Garamond" w:eastAsia="Garamond" w:hAnsi="Garamond" w:cs="Garamond"/>
        <w:sz w:val="20"/>
        <w:szCs w:val="20"/>
      </w:rPr>
      <w:t>Cod. Scuola VEIC825004 - C.F.: 83005680273 - Tel. n. 0421/209501 - Fax n. 0421/1896021</w:t>
    </w:r>
  </w:p>
  <w:p w14:paraId="0000003B" w14:textId="77777777" w:rsidR="00866208" w:rsidRDefault="00491752">
    <w:pPr>
      <w:jc w:val="center"/>
      <w:rPr>
        <w:rFonts w:ascii="Garamond" w:eastAsia="Garamond" w:hAnsi="Garamond" w:cs="Garamond"/>
        <w:sz w:val="20"/>
        <w:szCs w:val="20"/>
      </w:rPr>
    </w:pPr>
    <w:r>
      <w:rPr>
        <w:rFonts w:ascii="Garamond" w:eastAsia="Garamond" w:hAnsi="Garamond" w:cs="Garamond"/>
        <w:sz w:val="20"/>
        <w:szCs w:val="20"/>
      </w:rPr>
      <w:t>E-Mail:  veic825004@istruzione.it - istituto@icnievocinto.edu.it - PEC: veic825004@pec.istruzione.it</w:t>
    </w:r>
  </w:p>
  <w:p w14:paraId="0000003C" w14:textId="77777777" w:rsidR="00866208" w:rsidRDefault="00866208">
    <w:pPr>
      <w:pBdr>
        <w:top w:val="nil"/>
        <w:left w:val="nil"/>
        <w:bottom w:val="nil"/>
        <w:right w:val="nil"/>
        <w:between w:val="nil"/>
      </w:pBdr>
      <w:tabs>
        <w:tab w:val="center" w:pos="4819"/>
        <w:tab w:val="right" w:pos="9638"/>
      </w:tabs>
      <w:rPr>
        <w:rFonts w:eastAsia="Arial"/>
        <w:color w:val="000000"/>
      </w:rPr>
    </w:pPr>
  </w:p>
  <w:p w14:paraId="0000003D" w14:textId="77777777" w:rsidR="00866208" w:rsidRDefault="00866208">
    <w:pPr>
      <w:pBdr>
        <w:top w:val="nil"/>
        <w:left w:val="nil"/>
        <w:bottom w:val="nil"/>
        <w:right w:val="nil"/>
        <w:between w:val="nil"/>
      </w:pBdr>
      <w:tabs>
        <w:tab w:val="center" w:pos="4819"/>
        <w:tab w:val="right" w:pos="9638"/>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E7B3" w14:textId="77777777" w:rsidR="00491752" w:rsidRDefault="00491752">
      <w:r>
        <w:separator/>
      </w:r>
    </w:p>
  </w:footnote>
  <w:footnote w:type="continuationSeparator" w:id="0">
    <w:p w14:paraId="1A9A6040" w14:textId="77777777" w:rsidR="00491752" w:rsidRDefault="0049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866208" w:rsidRDefault="00866208">
    <w:pPr>
      <w:widowControl w:val="0"/>
      <w:pBdr>
        <w:top w:val="nil"/>
        <w:left w:val="nil"/>
        <w:bottom w:val="nil"/>
        <w:right w:val="nil"/>
        <w:between w:val="nil"/>
      </w:pBdr>
      <w:spacing w:line="276" w:lineRule="auto"/>
      <w:rPr>
        <w:rFonts w:ascii="Comic Sans MS" w:eastAsia="Comic Sans MS" w:hAnsi="Comic Sans MS" w:cs="Comic Sans MS"/>
        <w:b/>
        <w:sz w:val="54"/>
        <w:szCs w:val="54"/>
      </w:rPr>
    </w:pPr>
  </w:p>
  <w:tbl>
    <w:tblPr>
      <w:tblStyle w:val="a2"/>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7"/>
      <w:gridCol w:w="1552"/>
    </w:tblGrid>
    <w:tr w:rsidR="00866208" w14:paraId="1565D00A" w14:textId="77777777">
      <w:trPr>
        <w:trHeight w:val="1419"/>
      </w:trPr>
      <w:tc>
        <w:tcPr>
          <w:tcW w:w="1555" w:type="dxa"/>
          <w:tcBorders>
            <w:top w:val="single" w:sz="4" w:space="0" w:color="000000"/>
            <w:left w:val="single" w:sz="4" w:space="0" w:color="000000"/>
            <w:bottom w:val="single" w:sz="4" w:space="0" w:color="000000"/>
            <w:right w:val="single" w:sz="4" w:space="0" w:color="000000"/>
          </w:tcBorders>
          <w:vAlign w:val="center"/>
        </w:tcPr>
        <w:p w14:paraId="00000033" w14:textId="77777777" w:rsidR="00866208" w:rsidRDefault="00491752">
          <w:pPr>
            <w:ind w:right="-225"/>
            <w:rPr>
              <w:rFonts w:ascii="Garamond" w:eastAsia="Garamond" w:hAnsi="Garamond" w:cs="Garamond"/>
              <w:sz w:val="20"/>
              <w:szCs w:val="20"/>
            </w:rPr>
          </w:pPr>
          <w:r>
            <w:rPr>
              <w:rFonts w:ascii="Garamond" w:eastAsia="Garamond" w:hAnsi="Garamond" w:cs="Garamond"/>
              <w:noProof/>
            </w:rPr>
            <w:drawing>
              <wp:inline distT="0" distB="0" distL="0" distR="0">
                <wp:extent cx="819785" cy="562610"/>
                <wp:effectExtent l="0" t="0" r="0" b="0"/>
                <wp:docPr id="33" name="image2.jpg" descr="logo jpg -01"/>
                <wp:cNvGraphicFramePr/>
                <a:graphic xmlns:a="http://schemas.openxmlformats.org/drawingml/2006/main">
                  <a:graphicData uri="http://schemas.openxmlformats.org/drawingml/2006/picture">
                    <pic:pic xmlns:pic="http://schemas.openxmlformats.org/drawingml/2006/picture">
                      <pic:nvPicPr>
                        <pic:cNvPr id="0" name="image2.jpg" descr="logo jpg -01"/>
                        <pic:cNvPicPr preferRelativeResize="0"/>
                      </pic:nvPicPr>
                      <pic:blipFill>
                        <a:blip r:embed="rId1"/>
                        <a:srcRect/>
                        <a:stretch>
                          <a:fillRect/>
                        </a:stretch>
                      </pic:blipFill>
                      <pic:spPr>
                        <a:xfrm>
                          <a:off x="0" y="0"/>
                          <a:ext cx="819785" cy="562610"/>
                        </a:xfrm>
                        <a:prstGeom prst="rect">
                          <a:avLst/>
                        </a:prstGeom>
                        <a:ln/>
                      </pic:spPr>
                    </pic:pic>
                  </a:graphicData>
                </a:graphic>
              </wp:inline>
            </w:drawing>
          </w:r>
        </w:p>
      </w:tc>
      <w:tc>
        <w:tcPr>
          <w:tcW w:w="7087" w:type="dxa"/>
          <w:tcBorders>
            <w:top w:val="single" w:sz="4" w:space="0" w:color="000000"/>
            <w:left w:val="single" w:sz="4" w:space="0" w:color="000000"/>
            <w:bottom w:val="single" w:sz="4" w:space="0" w:color="000000"/>
            <w:right w:val="single" w:sz="4" w:space="0" w:color="000000"/>
          </w:tcBorders>
        </w:tcPr>
        <w:p w14:paraId="00000034" w14:textId="77777777" w:rsidR="00866208" w:rsidRDefault="00491752">
          <w:pPr>
            <w:jc w:val="center"/>
            <w:rPr>
              <w:rFonts w:ascii="Garamond" w:eastAsia="Garamond" w:hAnsi="Garamond" w:cs="Garamond"/>
              <w:b/>
            </w:rPr>
          </w:pPr>
          <w:r>
            <w:rPr>
              <w:rFonts w:ascii="Garamond" w:eastAsia="Garamond" w:hAnsi="Garamond" w:cs="Garamond"/>
              <w:b/>
            </w:rPr>
            <w:t>Istituto Comprensivo Statale “I. Nievo”</w:t>
          </w:r>
        </w:p>
        <w:p w14:paraId="00000035" w14:textId="77777777" w:rsidR="00866208" w:rsidRDefault="00491752">
          <w:pPr>
            <w:jc w:val="center"/>
            <w:rPr>
              <w:rFonts w:ascii="Garamond" w:eastAsia="Garamond" w:hAnsi="Garamond" w:cs="Garamond"/>
            </w:rPr>
          </w:pPr>
          <w:r>
            <w:rPr>
              <w:rFonts w:ascii="Garamond" w:eastAsia="Garamond" w:hAnsi="Garamond" w:cs="Garamond"/>
              <w:sz w:val="20"/>
              <w:szCs w:val="20"/>
            </w:rPr>
            <w:t>Scuole dell'Infanzia – Primaria – Secondaria di I Grado</w:t>
          </w:r>
        </w:p>
        <w:p w14:paraId="00000036" w14:textId="77777777" w:rsidR="00866208" w:rsidRDefault="00491752">
          <w:pPr>
            <w:jc w:val="center"/>
            <w:rPr>
              <w:rFonts w:ascii="Garamond" w:eastAsia="Garamond" w:hAnsi="Garamond" w:cs="Garamond"/>
              <w:sz w:val="20"/>
              <w:szCs w:val="20"/>
            </w:rPr>
          </w:pPr>
          <w:r>
            <w:rPr>
              <w:rFonts w:ascii="Garamond" w:eastAsia="Garamond" w:hAnsi="Garamond" w:cs="Garamond"/>
              <w:sz w:val="20"/>
              <w:szCs w:val="20"/>
            </w:rPr>
            <w:t xml:space="preserve">Via Torino 4 - 30020 – Cinto Caomaggiore (VE)                                                           Comuni di </w:t>
          </w:r>
          <w:r>
            <w:rPr>
              <w:rFonts w:ascii="Garamond" w:eastAsia="Garamond" w:hAnsi="Garamond" w:cs="Garamond"/>
              <w:b/>
              <w:sz w:val="20"/>
              <w:szCs w:val="20"/>
            </w:rPr>
            <w:t>Annone Veneto - Cinto Caomaggiore</w:t>
          </w:r>
          <w:r>
            <w:rPr>
              <w:rFonts w:ascii="Garamond" w:eastAsia="Garamond" w:hAnsi="Garamond" w:cs="Garamond"/>
              <w:sz w:val="20"/>
              <w:szCs w:val="20"/>
            </w:rPr>
            <w:t xml:space="preserve"> – </w:t>
          </w:r>
          <w:r>
            <w:rPr>
              <w:rFonts w:ascii="Garamond" w:eastAsia="Garamond" w:hAnsi="Garamond" w:cs="Garamond"/>
              <w:b/>
              <w:sz w:val="20"/>
              <w:szCs w:val="20"/>
            </w:rPr>
            <w:t>Gruaro</w:t>
          </w:r>
          <w:r>
            <w:rPr>
              <w:rFonts w:ascii="Garamond" w:eastAsia="Garamond" w:hAnsi="Garamond" w:cs="Garamond"/>
              <w:sz w:val="20"/>
              <w:szCs w:val="20"/>
            </w:rPr>
            <w:t xml:space="preserve"> – </w:t>
          </w:r>
          <w:r>
            <w:rPr>
              <w:rFonts w:ascii="Garamond" w:eastAsia="Garamond" w:hAnsi="Garamond" w:cs="Garamond"/>
              <w:b/>
              <w:sz w:val="20"/>
              <w:szCs w:val="20"/>
            </w:rPr>
            <w:t xml:space="preserve">Pramaggiore                        Sito web: </w:t>
          </w:r>
          <w:hyperlink r:id="rId2">
            <w:r>
              <w:rPr>
                <w:rFonts w:ascii="Garamond" w:eastAsia="Garamond" w:hAnsi="Garamond" w:cs="Garamond"/>
                <w:b/>
                <w:color w:val="0000FF"/>
                <w:sz w:val="20"/>
                <w:szCs w:val="20"/>
                <w:u w:val="single"/>
              </w:rPr>
              <w:t>www.icnievocinto.edu.it</w:t>
            </w:r>
          </w:hyperlink>
        </w:p>
      </w:tc>
      <w:tc>
        <w:tcPr>
          <w:tcW w:w="1552" w:type="dxa"/>
          <w:tcBorders>
            <w:top w:val="single" w:sz="4" w:space="0" w:color="000000"/>
            <w:left w:val="single" w:sz="4" w:space="0" w:color="000000"/>
            <w:bottom w:val="single" w:sz="4" w:space="0" w:color="000000"/>
            <w:right w:val="single" w:sz="4" w:space="0" w:color="000000"/>
          </w:tcBorders>
          <w:vAlign w:val="center"/>
        </w:tcPr>
        <w:p w14:paraId="00000037" w14:textId="77777777" w:rsidR="00866208" w:rsidRDefault="00491752">
          <w:pPr>
            <w:tabs>
              <w:tab w:val="center" w:pos="4819"/>
              <w:tab w:val="right" w:pos="9638"/>
            </w:tabs>
            <w:jc w:val="center"/>
            <w:rPr>
              <w:rFonts w:ascii="Garamond" w:eastAsia="Garamond" w:hAnsi="Garamond" w:cs="Garamond"/>
            </w:rPr>
          </w:pPr>
          <w:r>
            <w:rPr>
              <w:rFonts w:ascii="Garamond" w:eastAsia="Garamond" w:hAnsi="Garamond" w:cs="Garamond"/>
              <w:b/>
              <w:sz w:val="22"/>
              <w:szCs w:val="22"/>
            </w:rPr>
            <w:t>a.s. 2020/2021</w:t>
          </w:r>
        </w:p>
      </w:tc>
    </w:tr>
  </w:tbl>
  <w:p w14:paraId="00000038" w14:textId="77777777" w:rsidR="00866208" w:rsidRDefault="00866208">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58A3"/>
    <w:multiLevelType w:val="multilevel"/>
    <w:tmpl w:val="61B28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08"/>
    <w:rsid w:val="00066E72"/>
    <w:rsid w:val="000E0AFB"/>
    <w:rsid w:val="00107E1C"/>
    <w:rsid w:val="00145369"/>
    <w:rsid w:val="0030309D"/>
    <w:rsid w:val="003D55AE"/>
    <w:rsid w:val="00491752"/>
    <w:rsid w:val="004B6B9E"/>
    <w:rsid w:val="004D37D7"/>
    <w:rsid w:val="00622217"/>
    <w:rsid w:val="006E77E8"/>
    <w:rsid w:val="006F7E28"/>
    <w:rsid w:val="00866208"/>
    <w:rsid w:val="00895DAF"/>
    <w:rsid w:val="009F0121"/>
    <w:rsid w:val="00CB0523"/>
    <w:rsid w:val="00E874F8"/>
    <w:rsid w:val="00F55B42"/>
    <w:rsid w:val="00FE1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5FE8"/>
  <w15:docId w15:val="{3E2E2A81-F08E-4FBF-A3F8-5D7E8E24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84D"/>
    <w:pPr>
      <w:suppressAutoHyphens/>
    </w:pPr>
    <w:rPr>
      <w:rFonts w:eastAsia="Times New Roman"/>
      <w:lang w:eastAsia="zh-CN"/>
    </w:rPr>
  </w:style>
  <w:style w:type="paragraph" w:styleId="Titolo1">
    <w:name w:val="heading 1"/>
    <w:basedOn w:val="Standard"/>
    <w:next w:val="Standard"/>
    <w:link w:val="Titolo1Carattere"/>
    <w:uiPriority w:val="9"/>
    <w:qFormat/>
    <w:rsid w:val="00C21990"/>
    <w:pPr>
      <w:keepNext/>
      <w:ind w:left="180"/>
      <w:outlineLvl w:val="0"/>
    </w:pPr>
    <w:rPr>
      <w:b/>
      <w:bCs/>
    </w:rPr>
  </w:style>
  <w:style w:type="paragraph" w:styleId="Titolo2">
    <w:name w:val="heading 2"/>
    <w:basedOn w:val="Standard"/>
    <w:next w:val="Standard"/>
    <w:link w:val="Titolo2Carattere"/>
    <w:uiPriority w:val="9"/>
    <w:semiHidden/>
    <w:unhideWhenUsed/>
    <w:qFormat/>
    <w:rsid w:val="00C21990"/>
    <w:pPr>
      <w:keepNext/>
      <w:outlineLvl w:val="1"/>
    </w:pPr>
    <w:rPr>
      <w:rFonts w:ascii="Times New Roman" w:hAnsi="Times New Roman" w:cs="Times New Roman"/>
      <w:b/>
      <w:bCs/>
    </w:rPr>
  </w:style>
  <w:style w:type="paragraph" w:styleId="Titolo3">
    <w:name w:val="heading 3"/>
    <w:basedOn w:val="Standard"/>
    <w:next w:val="Standard"/>
    <w:link w:val="Titolo3Carattere"/>
    <w:uiPriority w:val="9"/>
    <w:semiHidden/>
    <w:unhideWhenUsed/>
    <w:qFormat/>
    <w:rsid w:val="00C21990"/>
    <w:pPr>
      <w:keepNext/>
      <w:spacing w:line="360" w:lineRule="auto"/>
      <w:outlineLvl w:val="2"/>
    </w:pPr>
    <w:rPr>
      <w:rFonts w:cs="Times New Roman"/>
      <w:sz w:val="28"/>
      <w:szCs w:val="20"/>
      <w:u w:val="single"/>
    </w:rPr>
  </w:style>
  <w:style w:type="paragraph" w:styleId="Titolo4">
    <w:name w:val="heading 4"/>
    <w:basedOn w:val="Standard"/>
    <w:next w:val="Standard"/>
    <w:link w:val="Titolo4Carattere"/>
    <w:uiPriority w:val="9"/>
    <w:semiHidden/>
    <w:unhideWhenUsed/>
    <w:qFormat/>
    <w:rsid w:val="00C21990"/>
    <w:pPr>
      <w:keepNext/>
      <w:spacing w:line="360" w:lineRule="auto"/>
      <w:outlineLvl w:val="3"/>
    </w:pPr>
    <w:rPr>
      <w:rFonts w:cs="Times New Roman"/>
      <w:b/>
      <w:szCs w:val="20"/>
      <w:u w:val="single"/>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link w:val="TitoloCarattere"/>
    <w:uiPriority w:val="10"/>
    <w:qFormat/>
    <w:rsid w:val="002C484D"/>
    <w:pPr>
      <w:jc w:val="center"/>
    </w:pPr>
    <w:rPr>
      <w:rFonts w:ascii="Garamond" w:hAnsi="Garamond"/>
      <w:i/>
      <w:sz w:val="28"/>
      <w:szCs w:val="20"/>
      <w:lang w:eastAsia="ar-SA"/>
    </w:rPr>
  </w:style>
  <w:style w:type="paragraph" w:styleId="Intestazione">
    <w:name w:val="header"/>
    <w:basedOn w:val="Normale"/>
    <w:link w:val="IntestazioneCarattere"/>
    <w:uiPriority w:val="99"/>
    <w:unhideWhenUsed/>
    <w:rsid w:val="002C484D"/>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C484D"/>
  </w:style>
  <w:style w:type="character" w:styleId="Collegamentoipertestuale">
    <w:name w:val="Hyperlink"/>
    <w:semiHidden/>
    <w:rsid w:val="002C484D"/>
    <w:rPr>
      <w:color w:val="0000FF"/>
      <w:u w:val="single"/>
    </w:rPr>
  </w:style>
  <w:style w:type="paragraph" w:styleId="NormaleWeb">
    <w:name w:val="Normal (Web)"/>
    <w:basedOn w:val="Normale"/>
    <w:uiPriority w:val="99"/>
    <w:semiHidden/>
    <w:rsid w:val="002C484D"/>
    <w:pPr>
      <w:suppressAutoHyphens w:val="0"/>
      <w:spacing w:before="280" w:after="280"/>
    </w:pPr>
    <w:rPr>
      <w:rFonts w:ascii="Times New Roman" w:hAnsi="Times New Roman" w:cs="Times New Roman"/>
      <w:color w:val="000000"/>
    </w:rPr>
  </w:style>
  <w:style w:type="character" w:customStyle="1" w:styleId="TitoloCarattere">
    <w:name w:val="Titolo Carattere"/>
    <w:basedOn w:val="Carpredefinitoparagrafo"/>
    <w:link w:val="Titolo"/>
    <w:rsid w:val="002C484D"/>
    <w:rPr>
      <w:rFonts w:ascii="Garamond" w:eastAsia="Times New Roman" w:hAnsi="Garamond" w:cs="Arial"/>
      <w:i/>
      <w:sz w:val="28"/>
      <w:szCs w:val="20"/>
      <w:lang w:eastAsia="ar-SA"/>
    </w:rPr>
  </w:style>
  <w:style w:type="paragraph" w:styleId="Sottotitolo">
    <w:name w:val="Subtitle"/>
    <w:basedOn w:val="Normale"/>
    <w:next w:val="Normale"/>
    <w:link w:val="SottotitoloCarattere"/>
    <w:uiPriority w:val="11"/>
    <w:qFormat/>
    <w:pPr>
      <w:spacing w:after="160"/>
    </w:pPr>
    <w:rPr>
      <w:rFonts w:ascii="Calibri" w:eastAsia="Calibri" w:hAnsi="Calibri" w:cs="Calibri"/>
      <w:color w:val="5A5A5A"/>
      <w:sz w:val="22"/>
      <w:szCs w:val="22"/>
    </w:rPr>
  </w:style>
  <w:style w:type="character" w:customStyle="1" w:styleId="SottotitoloCarattere">
    <w:name w:val="Sottotitolo Carattere"/>
    <w:basedOn w:val="Carpredefinitoparagrafo"/>
    <w:link w:val="Sottotitolo"/>
    <w:rsid w:val="002C484D"/>
    <w:rPr>
      <w:rFonts w:eastAsiaTheme="minorEastAsia"/>
      <w:color w:val="5A5A5A" w:themeColor="text1" w:themeTint="A5"/>
      <w:spacing w:val="15"/>
      <w:lang w:eastAsia="zh-CN"/>
    </w:rPr>
  </w:style>
  <w:style w:type="character" w:customStyle="1" w:styleId="Menzionenonrisolta1">
    <w:name w:val="Menzione non risolta1"/>
    <w:basedOn w:val="Carpredefinitoparagrafo"/>
    <w:uiPriority w:val="99"/>
    <w:semiHidden/>
    <w:unhideWhenUsed/>
    <w:rsid w:val="002C484D"/>
    <w:rPr>
      <w:color w:val="605E5C"/>
      <w:shd w:val="clear" w:color="auto" w:fill="E1DFDD"/>
    </w:rPr>
  </w:style>
  <w:style w:type="paragraph" w:styleId="Pidipagina">
    <w:name w:val="footer"/>
    <w:basedOn w:val="Normale"/>
    <w:link w:val="PidipaginaCarattere"/>
    <w:uiPriority w:val="99"/>
    <w:unhideWhenUsed/>
    <w:rsid w:val="002C484D"/>
    <w:pPr>
      <w:tabs>
        <w:tab w:val="center" w:pos="4819"/>
        <w:tab w:val="right" w:pos="9638"/>
      </w:tabs>
    </w:pPr>
  </w:style>
  <w:style w:type="character" w:customStyle="1" w:styleId="PidipaginaCarattere">
    <w:name w:val="Piè di pagina Carattere"/>
    <w:basedOn w:val="Carpredefinitoparagrafo"/>
    <w:link w:val="Pidipagina"/>
    <w:uiPriority w:val="99"/>
    <w:rsid w:val="002C484D"/>
    <w:rPr>
      <w:rFonts w:ascii="Arial" w:eastAsia="Times New Roman" w:hAnsi="Arial" w:cs="Arial"/>
      <w:sz w:val="24"/>
      <w:szCs w:val="24"/>
      <w:lang w:eastAsia="zh-CN"/>
    </w:rPr>
  </w:style>
  <w:style w:type="character" w:customStyle="1" w:styleId="CorpotestoCarattere">
    <w:name w:val="Corpo testo Carattere"/>
    <w:semiHidden/>
    <w:rsid w:val="00215427"/>
    <w:rPr>
      <w:rFonts w:ascii="Arial" w:hAnsi="Arial" w:cs="Arial"/>
      <w:sz w:val="24"/>
      <w:szCs w:val="24"/>
      <w:lang w:eastAsia="zh-CN"/>
    </w:rPr>
  </w:style>
  <w:style w:type="paragraph" w:customStyle="1" w:styleId="Indice">
    <w:name w:val="Indice"/>
    <w:basedOn w:val="Normale"/>
    <w:rsid w:val="00454E96"/>
    <w:pPr>
      <w:suppressLineNumbers/>
    </w:pPr>
    <w:rPr>
      <w:rFonts w:cs="Tahoma"/>
    </w:rPr>
  </w:style>
  <w:style w:type="paragraph" w:styleId="Testofumetto">
    <w:name w:val="Balloon Text"/>
    <w:basedOn w:val="Normale"/>
    <w:link w:val="TestofumettoCarattere"/>
    <w:uiPriority w:val="99"/>
    <w:semiHidden/>
    <w:unhideWhenUsed/>
    <w:rsid w:val="009A55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55E6"/>
    <w:rPr>
      <w:rFonts w:ascii="Segoe UI" w:eastAsia="Times New Roman" w:hAnsi="Segoe UI" w:cs="Segoe UI"/>
      <w:sz w:val="18"/>
      <w:szCs w:val="18"/>
      <w:lang w:eastAsia="zh-CN"/>
    </w:rPr>
  </w:style>
  <w:style w:type="character" w:customStyle="1" w:styleId="Titolo1Carattere">
    <w:name w:val="Titolo 1 Carattere"/>
    <w:basedOn w:val="Carpredefinitoparagrafo"/>
    <w:link w:val="Titolo1"/>
    <w:uiPriority w:val="9"/>
    <w:rsid w:val="00C21990"/>
    <w:rPr>
      <w:rFonts w:ascii="Arial" w:eastAsia="Times New Roman" w:hAnsi="Arial" w:cs="Arial"/>
      <w:b/>
      <w:bCs/>
      <w:kern w:val="3"/>
      <w:sz w:val="24"/>
      <w:szCs w:val="24"/>
      <w:lang w:eastAsia="zh-CN"/>
    </w:rPr>
  </w:style>
  <w:style w:type="character" w:customStyle="1" w:styleId="Titolo2Carattere">
    <w:name w:val="Titolo 2 Carattere"/>
    <w:basedOn w:val="Carpredefinitoparagrafo"/>
    <w:link w:val="Titolo2"/>
    <w:uiPriority w:val="9"/>
    <w:semiHidden/>
    <w:rsid w:val="00C21990"/>
    <w:rPr>
      <w:rFonts w:ascii="Times New Roman" w:eastAsia="Times New Roman" w:hAnsi="Times New Roman" w:cs="Times New Roman"/>
      <w:b/>
      <w:bCs/>
      <w:kern w:val="3"/>
      <w:sz w:val="24"/>
      <w:szCs w:val="24"/>
      <w:lang w:eastAsia="zh-CN"/>
    </w:rPr>
  </w:style>
  <w:style w:type="character" w:customStyle="1" w:styleId="Titolo3Carattere">
    <w:name w:val="Titolo 3 Carattere"/>
    <w:basedOn w:val="Carpredefinitoparagrafo"/>
    <w:link w:val="Titolo3"/>
    <w:uiPriority w:val="9"/>
    <w:semiHidden/>
    <w:rsid w:val="00C21990"/>
    <w:rPr>
      <w:rFonts w:ascii="Arial" w:eastAsia="Times New Roman" w:hAnsi="Arial" w:cs="Times New Roman"/>
      <w:kern w:val="3"/>
      <w:sz w:val="28"/>
      <w:szCs w:val="20"/>
      <w:u w:val="single"/>
      <w:lang w:eastAsia="zh-CN"/>
    </w:rPr>
  </w:style>
  <w:style w:type="character" w:customStyle="1" w:styleId="Titolo4Carattere">
    <w:name w:val="Titolo 4 Carattere"/>
    <w:basedOn w:val="Carpredefinitoparagrafo"/>
    <w:link w:val="Titolo4"/>
    <w:uiPriority w:val="9"/>
    <w:semiHidden/>
    <w:rsid w:val="00C21990"/>
    <w:rPr>
      <w:rFonts w:ascii="Arial" w:eastAsia="Times New Roman" w:hAnsi="Arial" w:cs="Times New Roman"/>
      <w:b/>
      <w:kern w:val="3"/>
      <w:sz w:val="24"/>
      <w:szCs w:val="20"/>
      <w:u w:val="single"/>
      <w:lang w:eastAsia="zh-CN"/>
    </w:rPr>
  </w:style>
  <w:style w:type="paragraph" w:customStyle="1" w:styleId="Standard">
    <w:name w:val="Standard"/>
    <w:rsid w:val="00C21990"/>
    <w:pPr>
      <w:suppressAutoHyphens/>
      <w:autoSpaceDN w:val="0"/>
    </w:pPr>
    <w:rPr>
      <w:rFonts w:eastAsia="Times New Roman"/>
      <w:kern w:val="3"/>
      <w:lang w:eastAsia="zh-CN"/>
    </w:rPr>
  </w:style>
  <w:style w:type="paragraph" w:customStyle="1" w:styleId="Textbody">
    <w:name w:val="Text body"/>
    <w:basedOn w:val="Standard"/>
    <w:rsid w:val="00C21990"/>
    <w:pPr>
      <w:spacing w:line="288" w:lineRule="auto"/>
      <w:jc w:val="both"/>
    </w:pPr>
    <w:rPr>
      <w:rFonts w:cs="Times New Roman"/>
    </w:rPr>
  </w:style>
  <w:style w:type="character" w:customStyle="1" w:styleId="Internetlink">
    <w:name w:val="Internet link"/>
    <w:rsid w:val="00C21990"/>
    <w:rPr>
      <w:color w:val="0000FF"/>
      <w:u w:val="single"/>
    </w:rPr>
  </w:style>
  <w:style w:type="paragraph" w:customStyle="1" w:styleId="a">
    <w:basedOn w:val="Normale"/>
    <w:next w:val="Corpotesto"/>
    <w:link w:val="CorpodeltestoCarattere"/>
    <w:rsid w:val="002679E7"/>
    <w:pPr>
      <w:spacing w:line="288" w:lineRule="auto"/>
      <w:jc w:val="both"/>
    </w:pPr>
    <w:rPr>
      <w:rFonts w:eastAsiaTheme="minorHAnsi"/>
      <w:lang w:eastAsia="ar-SA"/>
    </w:rPr>
  </w:style>
  <w:style w:type="character" w:customStyle="1" w:styleId="CorpodeltestoCarattere">
    <w:name w:val="Corpo del testo Carattere"/>
    <w:link w:val="a"/>
    <w:rsid w:val="002679E7"/>
    <w:rPr>
      <w:rFonts w:ascii="Arial" w:hAnsi="Arial" w:cs="Arial"/>
      <w:sz w:val="24"/>
      <w:szCs w:val="24"/>
      <w:lang w:eastAsia="ar-SA"/>
    </w:rPr>
  </w:style>
  <w:style w:type="paragraph" w:styleId="Corpotesto">
    <w:name w:val="Body Text"/>
    <w:basedOn w:val="Normale"/>
    <w:link w:val="CorpotestoCarattere1"/>
    <w:uiPriority w:val="99"/>
    <w:semiHidden/>
    <w:unhideWhenUsed/>
    <w:rsid w:val="002679E7"/>
    <w:pPr>
      <w:spacing w:after="120"/>
    </w:pPr>
  </w:style>
  <w:style w:type="character" w:customStyle="1" w:styleId="CorpotestoCarattere1">
    <w:name w:val="Corpo testo Carattere1"/>
    <w:basedOn w:val="Carpredefinitoparagrafo"/>
    <w:link w:val="Corpotesto"/>
    <w:uiPriority w:val="99"/>
    <w:semiHidden/>
    <w:rsid w:val="002679E7"/>
    <w:rPr>
      <w:rFonts w:ascii="Arial" w:eastAsia="Times New Roman" w:hAnsi="Arial" w:cs="Arial"/>
      <w:sz w:val="24"/>
      <w:szCs w:val="24"/>
      <w:lang w:eastAsia="zh-CN"/>
    </w:rPr>
  </w:style>
  <w:style w:type="paragraph" w:styleId="Paragrafoelenco">
    <w:name w:val="List Paragraph"/>
    <w:basedOn w:val="Normale"/>
    <w:qFormat/>
    <w:rsid w:val="0093343C"/>
    <w:pPr>
      <w:suppressAutoHyphens w:val="0"/>
      <w:ind w:left="720"/>
      <w:contextualSpacing/>
    </w:pPr>
    <w:rPr>
      <w:rFonts w:asciiTheme="minorHAnsi" w:eastAsiaTheme="minorHAnsi" w:hAnsiTheme="minorHAnsi" w:cstheme="minorBidi"/>
      <w:lang w:eastAsia="en-US"/>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icnievocinto.edu.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sgGaXXscrzBbhwSxHxUdYqalQ==">AMUW2mWClAAsWwlsG7frVzvLq3BoHc63ZeQrzTz9SaxOA5oFnIHFGvh9YCOyDzj4JgI6jA0xxWejSzaH9uE9Xd9JtVfh3tmhYMYKJHus00HiUTRjos1RaNY=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dc:creator>
  <cp:lastModifiedBy>Manu</cp:lastModifiedBy>
  <cp:revision>19</cp:revision>
  <dcterms:created xsi:type="dcterms:W3CDTF">2021-06-12T10:16:00Z</dcterms:created>
  <dcterms:modified xsi:type="dcterms:W3CDTF">2021-06-13T07:23:00Z</dcterms:modified>
</cp:coreProperties>
</file>